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1BA43A"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73C77B06" wp14:editId="46C78F17">
            <wp:extent cx="5274310" cy="2766695"/>
            <wp:effectExtent l="0" t="0" r="2540" b="0"/>
            <wp:docPr id="1"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a:picLocks noChangeAspect="1"/>
                    </pic:cNvPicPr>
                  </pic:nvPicPr>
                  <pic:blipFill>
                    <a:blip r:embed="rId6"/>
                    <a:stretch>
                      <a:fillRect/>
                    </a:stretch>
                  </pic:blipFill>
                  <pic:spPr>
                    <a:xfrm>
                      <a:off x="0" y="0"/>
                      <a:ext cx="5274310" cy="2766695"/>
                    </a:xfrm>
                    <a:prstGeom prst="rect">
                      <a:avLst/>
                    </a:prstGeom>
                  </pic:spPr>
                </pic:pic>
              </a:graphicData>
            </a:graphic>
          </wp:inline>
        </w:drawing>
      </w:r>
    </w:p>
    <w:p w14:paraId="14782F2C"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70C92D36" wp14:editId="70D851DF">
            <wp:extent cx="5274310" cy="2724785"/>
            <wp:effectExtent l="0" t="0" r="2540"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a:picLocks noChangeAspect="1"/>
                    </pic:cNvPicPr>
                  </pic:nvPicPr>
                  <pic:blipFill>
                    <a:blip r:embed="rId7"/>
                    <a:stretch>
                      <a:fillRect/>
                    </a:stretch>
                  </pic:blipFill>
                  <pic:spPr>
                    <a:xfrm>
                      <a:off x="0" y="0"/>
                      <a:ext cx="5274310" cy="2724785"/>
                    </a:xfrm>
                    <a:prstGeom prst="rect">
                      <a:avLst/>
                    </a:prstGeom>
                  </pic:spPr>
                </pic:pic>
              </a:graphicData>
            </a:graphic>
          </wp:inline>
        </w:drawing>
      </w:r>
    </w:p>
    <w:p w14:paraId="61B66640"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lastRenderedPageBreak/>
        <w:drawing>
          <wp:inline distT="0" distB="0" distL="0" distR="0" wp14:anchorId="35C9CF86" wp14:editId="1A2B16BB">
            <wp:extent cx="5274310" cy="3330575"/>
            <wp:effectExtent l="0" t="0" r="2540" b="3175"/>
            <wp:docPr id="3" name="Picture 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a:picLocks noChangeAspect="1"/>
                    </pic:cNvPicPr>
                  </pic:nvPicPr>
                  <pic:blipFill>
                    <a:blip r:embed="rId8"/>
                    <a:stretch>
                      <a:fillRect/>
                    </a:stretch>
                  </pic:blipFill>
                  <pic:spPr>
                    <a:xfrm>
                      <a:off x="0" y="0"/>
                      <a:ext cx="5274310" cy="3330575"/>
                    </a:xfrm>
                    <a:prstGeom prst="rect">
                      <a:avLst/>
                    </a:prstGeom>
                  </pic:spPr>
                </pic:pic>
              </a:graphicData>
            </a:graphic>
          </wp:inline>
        </w:drawing>
      </w:r>
    </w:p>
    <w:p w14:paraId="2D7D9917" w14:textId="77777777" w:rsidR="00B4764E" w:rsidRDefault="00B4764E">
      <w:pPr>
        <w:rPr>
          <w:rFonts w:ascii="Microsoft YaHei Light" w:eastAsia="Microsoft YaHei Light" w:hAnsi="Microsoft YaHei Light"/>
        </w:rPr>
      </w:pPr>
    </w:p>
    <w:p w14:paraId="4666DA27"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0213CF9E" wp14:editId="4D107F0B">
            <wp:extent cx="5274310" cy="3350260"/>
            <wp:effectExtent l="0" t="0" r="2540" b="2540"/>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a:picLocks noChangeAspect="1"/>
                    </pic:cNvPicPr>
                  </pic:nvPicPr>
                  <pic:blipFill>
                    <a:blip r:embed="rId9"/>
                    <a:stretch>
                      <a:fillRect/>
                    </a:stretch>
                  </pic:blipFill>
                  <pic:spPr>
                    <a:xfrm>
                      <a:off x="0" y="0"/>
                      <a:ext cx="5274310" cy="3350260"/>
                    </a:xfrm>
                    <a:prstGeom prst="rect">
                      <a:avLst/>
                    </a:prstGeom>
                  </pic:spPr>
                </pic:pic>
              </a:graphicData>
            </a:graphic>
          </wp:inline>
        </w:drawing>
      </w:r>
    </w:p>
    <w:p w14:paraId="72CBD8FD"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lastRenderedPageBreak/>
        <w:drawing>
          <wp:inline distT="0" distB="0" distL="0" distR="0" wp14:anchorId="0CE6AE01" wp14:editId="08AE2127">
            <wp:extent cx="5274310" cy="3531870"/>
            <wp:effectExtent l="0" t="0" r="2540" b="0"/>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a:picLocks noChangeAspect="1"/>
                    </pic:cNvPicPr>
                  </pic:nvPicPr>
                  <pic:blipFill>
                    <a:blip r:embed="rId10"/>
                    <a:stretch>
                      <a:fillRect/>
                    </a:stretch>
                  </pic:blipFill>
                  <pic:spPr>
                    <a:xfrm>
                      <a:off x="0" y="0"/>
                      <a:ext cx="5274310" cy="3531870"/>
                    </a:xfrm>
                    <a:prstGeom prst="rect">
                      <a:avLst/>
                    </a:prstGeom>
                  </pic:spPr>
                </pic:pic>
              </a:graphicData>
            </a:graphic>
          </wp:inline>
        </w:drawing>
      </w:r>
    </w:p>
    <w:p w14:paraId="1150656A"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1B3A7EE8" wp14:editId="2E23446D">
            <wp:extent cx="3277235" cy="4144010"/>
            <wp:effectExtent l="0" t="0" r="0" b="9525"/>
            <wp:docPr id="6" name="Picture 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 email&#10;&#10;Description automatically generated"/>
                    <pic:cNvPicPr>
                      <a:picLocks noChangeAspect="1"/>
                    </pic:cNvPicPr>
                  </pic:nvPicPr>
                  <pic:blipFill>
                    <a:blip r:embed="rId11"/>
                    <a:stretch>
                      <a:fillRect/>
                    </a:stretch>
                  </pic:blipFill>
                  <pic:spPr>
                    <a:xfrm>
                      <a:off x="0" y="0"/>
                      <a:ext cx="3277057" cy="4143953"/>
                    </a:xfrm>
                    <a:prstGeom prst="rect">
                      <a:avLst/>
                    </a:prstGeom>
                  </pic:spPr>
                </pic:pic>
              </a:graphicData>
            </a:graphic>
          </wp:inline>
        </w:drawing>
      </w:r>
    </w:p>
    <w:p w14:paraId="544F3E97"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lastRenderedPageBreak/>
        <w:drawing>
          <wp:inline distT="0" distB="0" distL="0" distR="0" wp14:anchorId="1A04E1A4" wp14:editId="48511477">
            <wp:extent cx="5274310" cy="2362200"/>
            <wp:effectExtent l="0" t="0" r="2540" b="0"/>
            <wp:docPr id="8" name="Picture 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ext, application, email&#10;&#10;Description automatically generated"/>
                    <pic:cNvPicPr>
                      <a:picLocks noChangeAspect="1"/>
                    </pic:cNvPicPr>
                  </pic:nvPicPr>
                  <pic:blipFill>
                    <a:blip r:embed="rId12"/>
                    <a:stretch>
                      <a:fillRect/>
                    </a:stretch>
                  </pic:blipFill>
                  <pic:spPr>
                    <a:xfrm>
                      <a:off x="0" y="0"/>
                      <a:ext cx="5274310" cy="2362200"/>
                    </a:xfrm>
                    <a:prstGeom prst="rect">
                      <a:avLst/>
                    </a:prstGeom>
                  </pic:spPr>
                </pic:pic>
              </a:graphicData>
            </a:graphic>
          </wp:inline>
        </w:drawing>
      </w:r>
    </w:p>
    <w:p w14:paraId="7F2111B3" w14:textId="77777777" w:rsidR="00B4764E" w:rsidRDefault="001247DD">
      <w:pPr>
        <w:widowControl/>
        <w:jc w:val="left"/>
        <w:rPr>
          <w:rFonts w:ascii="Microsoft YaHei Light" w:eastAsia="Microsoft YaHei Light" w:hAnsi="Microsoft YaHei Light"/>
        </w:rPr>
      </w:pPr>
      <w:r>
        <w:rPr>
          <w:rFonts w:ascii="Microsoft YaHei Light" w:eastAsia="Microsoft YaHei Light" w:hAnsi="Microsoft YaHei Light"/>
        </w:rPr>
        <w:br w:type="page"/>
      </w:r>
    </w:p>
    <w:p w14:paraId="32B100FB"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lastRenderedPageBreak/>
        <w:drawing>
          <wp:inline distT="0" distB="0" distL="0" distR="0" wp14:anchorId="698AE26F" wp14:editId="101DA7ED">
            <wp:extent cx="5274310" cy="2799715"/>
            <wp:effectExtent l="0" t="0" r="2540" b="635"/>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pic:cNvPicPr>
                  </pic:nvPicPr>
                  <pic:blipFill>
                    <a:blip r:embed="rId13"/>
                    <a:stretch>
                      <a:fillRect/>
                    </a:stretch>
                  </pic:blipFill>
                  <pic:spPr>
                    <a:xfrm>
                      <a:off x="0" y="0"/>
                      <a:ext cx="5274310" cy="2799715"/>
                    </a:xfrm>
                    <a:prstGeom prst="rect">
                      <a:avLst/>
                    </a:prstGeom>
                  </pic:spPr>
                </pic:pic>
              </a:graphicData>
            </a:graphic>
          </wp:inline>
        </w:drawing>
      </w:r>
    </w:p>
    <w:p w14:paraId="4B7F67E3" w14:textId="77777777" w:rsidR="00B4764E" w:rsidRDefault="00B4764E">
      <w:pPr>
        <w:rPr>
          <w:rFonts w:ascii="Microsoft YaHei Light" w:eastAsia="Microsoft YaHei Light" w:hAnsi="Microsoft YaHei Light"/>
        </w:rPr>
      </w:pPr>
    </w:p>
    <w:p w14:paraId="71C14CF9"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Relying party (RP) = Application</w:t>
      </w:r>
    </w:p>
    <w:p w14:paraId="1FB2E0AC" w14:textId="77777777" w:rsidR="00B4764E" w:rsidRDefault="001247DD">
      <w:pPr>
        <w:rPr>
          <w:rFonts w:ascii="Microsoft YaHei Light" w:eastAsia="Microsoft YaHei Light" w:hAnsi="Microsoft YaHei Light"/>
        </w:rPr>
      </w:pPr>
      <w:r>
        <w:rPr>
          <w:rFonts w:ascii="Microsoft YaHei Light" w:eastAsia="Microsoft YaHei Light" w:hAnsi="Microsoft YaHei Light" w:hint="eastAsia"/>
        </w:rPr>
        <w:t>S</w:t>
      </w:r>
      <w:r>
        <w:rPr>
          <w:rFonts w:ascii="Microsoft YaHei Light" w:eastAsia="Microsoft YaHei Light" w:hAnsi="Microsoft YaHei Light"/>
        </w:rPr>
        <w:t>ervice Provider (SP) = Application</w:t>
      </w:r>
    </w:p>
    <w:p w14:paraId="2C61F5D6" w14:textId="77777777" w:rsidR="00B4764E" w:rsidRDefault="00B4764E">
      <w:pPr>
        <w:rPr>
          <w:rFonts w:ascii="Microsoft YaHei Light" w:eastAsia="Microsoft YaHei Light" w:hAnsi="Microsoft YaHei Light"/>
        </w:rPr>
      </w:pPr>
    </w:p>
    <w:p w14:paraId="4520D3EE" w14:textId="77777777" w:rsidR="00B4764E" w:rsidRDefault="001247DD">
      <w:pPr>
        <w:rPr>
          <w:rFonts w:ascii="Microsoft YaHei Light" w:eastAsia="Microsoft YaHei Light" w:hAnsi="Microsoft YaHei Light"/>
        </w:rPr>
      </w:pPr>
      <w:r>
        <w:rPr>
          <w:rFonts w:ascii="Microsoft YaHei Light" w:eastAsia="Microsoft YaHei Light" w:hAnsi="Microsoft YaHei Light" w:hint="eastAsia"/>
        </w:rPr>
        <w:t>S</w:t>
      </w:r>
      <w:r>
        <w:rPr>
          <w:rFonts w:ascii="Microsoft YaHei Light" w:eastAsia="Microsoft YaHei Light" w:hAnsi="Microsoft YaHei Light"/>
        </w:rPr>
        <w:t>ubject = User</w:t>
      </w:r>
    </w:p>
    <w:p w14:paraId="176F2C5A" w14:textId="77777777" w:rsidR="00B4764E" w:rsidRDefault="001247DD">
      <w:pPr>
        <w:rPr>
          <w:rFonts w:ascii="Microsoft YaHei Light" w:eastAsia="Microsoft YaHei Light" w:hAnsi="Microsoft YaHei Light"/>
        </w:rPr>
      </w:pPr>
      <w:r>
        <w:rPr>
          <w:rFonts w:ascii="Microsoft YaHei Light" w:eastAsia="Microsoft YaHei Light" w:hAnsi="Microsoft YaHei Light" w:hint="eastAsia"/>
        </w:rPr>
        <w:t>P</w:t>
      </w:r>
      <w:r>
        <w:rPr>
          <w:rFonts w:ascii="Microsoft YaHei Light" w:eastAsia="Microsoft YaHei Light" w:hAnsi="Microsoft YaHei Light"/>
        </w:rPr>
        <w:t>rincipal = User</w:t>
      </w:r>
    </w:p>
    <w:p w14:paraId="1F0538D6" w14:textId="4B16EBDC" w:rsidR="00B4764E" w:rsidRDefault="00B4764E">
      <w:pPr>
        <w:rPr>
          <w:rFonts w:ascii="Microsoft YaHei Light" w:eastAsia="Microsoft YaHei Light" w:hAnsi="Microsoft YaHei Light"/>
        </w:rPr>
      </w:pPr>
    </w:p>
    <w:p w14:paraId="49632B5E" w14:textId="5793E033" w:rsidR="00066F51" w:rsidRDefault="00066F51">
      <w:pPr>
        <w:rPr>
          <w:rFonts w:ascii="Microsoft YaHei Light" w:eastAsia="Microsoft YaHei Light" w:hAnsi="Microsoft YaHei Light"/>
        </w:rPr>
      </w:pPr>
      <w:r>
        <w:rPr>
          <w:rFonts w:ascii="Microsoft YaHei Light" w:eastAsia="Microsoft YaHei Light" w:hAnsi="Microsoft YaHei Light" w:hint="eastAsia"/>
        </w:rPr>
        <w:t>A</w:t>
      </w:r>
      <w:r>
        <w:rPr>
          <w:rFonts w:ascii="Microsoft YaHei Light" w:eastAsia="Microsoft YaHei Light" w:hAnsi="Microsoft YaHei Light"/>
        </w:rPr>
        <w:t>DFS</w:t>
      </w:r>
    </w:p>
    <w:p w14:paraId="26622FCD" w14:textId="77777777" w:rsidR="00B4764E" w:rsidRDefault="001247DD">
      <w:pPr>
        <w:rPr>
          <w:rFonts w:ascii="Microsoft YaHei Light" w:eastAsia="Microsoft YaHei Light" w:hAnsi="Microsoft YaHei Light"/>
        </w:rPr>
      </w:pPr>
      <w:r>
        <w:rPr>
          <w:rFonts w:ascii="Microsoft YaHei Light" w:eastAsia="Microsoft YaHei Light" w:hAnsi="Microsoft YaHei Light" w:hint="eastAsia"/>
        </w:rPr>
        <w:t>S</w:t>
      </w:r>
      <w:r>
        <w:rPr>
          <w:rFonts w:ascii="Microsoft YaHei Light" w:eastAsia="Microsoft YaHei Light" w:hAnsi="Microsoft YaHei Light"/>
        </w:rPr>
        <w:t>ecurity Token Service – Issuer</w:t>
      </w:r>
    </w:p>
    <w:p w14:paraId="1FD09EF2" w14:textId="77777777" w:rsidR="00B4764E" w:rsidRDefault="001247DD">
      <w:pPr>
        <w:rPr>
          <w:rFonts w:ascii="Microsoft YaHei Light" w:eastAsia="Microsoft YaHei Light" w:hAnsi="Microsoft YaHei Light"/>
        </w:rPr>
      </w:pPr>
      <w:r>
        <w:rPr>
          <w:rFonts w:ascii="Microsoft YaHei Light" w:eastAsia="Microsoft YaHei Light" w:hAnsi="Microsoft YaHei Light" w:hint="eastAsia"/>
        </w:rPr>
        <w:t>I</w:t>
      </w:r>
      <w:r>
        <w:rPr>
          <w:rFonts w:ascii="Microsoft YaHei Light" w:eastAsia="Microsoft YaHei Light" w:hAnsi="Microsoft YaHei Light"/>
        </w:rPr>
        <w:t>dentity Provider (</w:t>
      </w:r>
      <w:proofErr w:type="spellStart"/>
      <w:r>
        <w:rPr>
          <w:rFonts w:ascii="Microsoft YaHei Light" w:eastAsia="Microsoft YaHei Light" w:hAnsi="Microsoft YaHei Light"/>
        </w:rPr>
        <w:t>Idp</w:t>
      </w:r>
      <w:proofErr w:type="spellEnd"/>
      <w:r>
        <w:rPr>
          <w:rFonts w:ascii="Microsoft YaHei Light" w:eastAsia="Microsoft YaHei Light" w:hAnsi="Microsoft YaHei Light"/>
        </w:rPr>
        <w:t>) = Issuer</w:t>
      </w:r>
    </w:p>
    <w:p w14:paraId="216E6ABB"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Resource Security Token Service (R-</w:t>
      </w:r>
      <w:r>
        <w:rPr>
          <w:rFonts w:ascii="Microsoft YaHei Light" w:eastAsia="Microsoft YaHei Light" w:hAnsi="Microsoft YaHei Light" w:hint="eastAsia"/>
        </w:rPr>
        <w:t>STS)</w:t>
      </w:r>
      <w:r>
        <w:rPr>
          <w:rFonts w:ascii="Microsoft YaHei Light" w:eastAsia="Microsoft YaHei Light" w:hAnsi="Microsoft YaHei Light"/>
        </w:rPr>
        <w:t xml:space="preserve"> = </w:t>
      </w:r>
      <w:r>
        <w:rPr>
          <w:rFonts w:ascii="Microsoft YaHei Light" w:eastAsia="Microsoft YaHei Light" w:hAnsi="Microsoft YaHei Light" w:hint="eastAsia"/>
        </w:rPr>
        <w:t>Issuer</w:t>
      </w:r>
    </w:p>
    <w:p w14:paraId="24013FFB" w14:textId="77777777" w:rsidR="00B4764E" w:rsidRDefault="00B4764E">
      <w:pPr>
        <w:rPr>
          <w:rFonts w:ascii="Microsoft YaHei Light" w:eastAsia="Microsoft YaHei Light" w:hAnsi="Microsoft YaHei Light"/>
        </w:rPr>
      </w:pPr>
    </w:p>
    <w:p w14:paraId="5F0054ED" w14:textId="77777777" w:rsidR="00B4764E" w:rsidRDefault="001247DD">
      <w:pPr>
        <w:rPr>
          <w:rFonts w:ascii="Microsoft YaHei Light" w:eastAsia="Microsoft YaHei Light" w:hAnsi="Microsoft YaHei Light"/>
        </w:rPr>
      </w:pPr>
      <w:r>
        <w:rPr>
          <w:rFonts w:ascii="Microsoft YaHei Light" w:eastAsia="Microsoft YaHei Light" w:hAnsi="Microsoft YaHei Light" w:hint="eastAsia"/>
        </w:rPr>
        <w:t>A</w:t>
      </w:r>
      <w:r>
        <w:rPr>
          <w:rFonts w:ascii="Microsoft YaHei Light" w:eastAsia="Microsoft YaHei Light" w:hAnsi="Microsoft YaHei Light"/>
        </w:rPr>
        <w:t>ctive Client = Smart or Rich Client</w:t>
      </w:r>
    </w:p>
    <w:p w14:paraId="2AC6F2A6"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Passive Client = Browser</w:t>
      </w:r>
    </w:p>
    <w:p w14:paraId="2D578905" w14:textId="77777777" w:rsidR="00B4764E" w:rsidRDefault="00B4764E">
      <w:pPr>
        <w:rPr>
          <w:rFonts w:ascii="Microsoft YaHei Light" w:eastAsia="Microsoft YaHei Light" w:hAnsi="Microsoft YaHei Light"/>
        </w:rPr>
      </w:pPr>
    </w:p>
    <w:p w14:paraId="12305FEF" w14:textId="77777777" w:rsidR="00B4764E" w:rsidRDefault="00B4764E">
      <w:pPr>
        <w:rPr>
          <w:rFonts w:ascii="Microsoft YaHei Light" w:eastAsia="Microsoft YaHei Light" w:hAnsi="Microsoft YaHei Light"/>
        </w:rPr>
      </w:pPr>
    </w:p>
    <w:p w14:paraId="64DD0281" w14:textId="77777777" w:rsidR="00B4764E" w:rsidRDefault="001247DD">
      <w:pPr>
        <w:widowControl/>
        <w:jc w:val="left"/>
        <w:rPr>
          <w:rFonts w:ascii="Microsoft YaHei Light" w:eastAsia="Microsoft YaHei Light" w:hAnsi="Microsoft YaHei Light"/>
        </w:rPr>
      </w:pPr>
      <w:r>
        <w:rPr>
          <w:rFonts w:ascii="Microsoft YaHei Light" w:eastAsia="Microsoft YaHei Light" w:hAnsi="Microsoft YaHei Light"/>
        </w:rPr>
        <w:br w:type="page"/>
      </w:r>
    </w:p>
    <w:p w14:paraId="0DB5EEED" w14:textId="77777777" w:rsidR="00B4764E" w:rsidRDefault="003D7385">
      <w:pPr>
        <w:rPr>
          <w:rFonts w:ascii="Microsoft YaHei Light" w:eastAsia="Microsoft YaHei Light" w:hAnsi="Microsoft YaHei Light"/>
        </w:rPr>
      </w:pPr>
      <w:hyperlink r:id="rId14" w:history="1">
        <w:r w:rsidR="001247DD">
          <w:rPr>
            <w:rStyle w:val="Hyperlink"/>
            <w:rFonts w:ascii="Microsoft YaHei Light" w:eastAsia="Microsoft YaHei Light" w:hAnsi="Microsoft YaHei Light"/>
          </w:rPr>
          <w:t>https://www.youtube.com/watch?v=--KiPF5_ZSo</w:t>
        </w:r>
      </w:hyperlink>
    </w:p>
    <w:p w14:paraId="179BA855"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Active Directory Federation Service - Office365</w:t>
      </w:r>
    </w:p>
    <w:p w14:paraId="49957B20" w14:textId="77777777" w:rsidR="00B4764E" w:rsidRDefault="00B4764E">
      <w:pPr>
        <w:rPr>
          <w:rFonts w:ascii="Microsoft YaHei Light" w:eastAsia="Microsoft YaHei Light" w:hAnsi="Microsoft YaHei Light"/>
        </w:rPr>
      </w:pPr>
    </w:p>
    <w:p w14:paraId="06A167F3" w14:textId="77777777" w:rsidR="00B4764E" w:rsidRDefault="001247DD">
      <w:pPr>
        <w:pStyle w:val="NormalWeb"/>
        <w:shd w:val="clear" w:color="auto" w:fill="FFFFFF"/>
        <w:spacing w:before="150" w:beforeAutospacing="0" w:after="150" w:afterAutospacing="0"/>
        <w:rPr>
          <w:rFonts w:ascii="Microsoft YaHei Light" w:eastAsia="Microsoft YaHei Light" w:hAnsi="Microsoft YaHei Light"/>
          <w:color w:val="000000"/>
          <w:sz w:val="18"/>
          <w:szCs w:val="18"/>
        </w:rPr>
      </w:pPr>
      <w:r>
        <w:rPr>
          <w:rFonts w:ascii="Microsoft YaHei Light" w:eastAsia="Microsoft YaHei Light" w:hAnsi="Microsoft YaHei Light" w:hint="eastAsia"/>
          <w:color w:val="000000"/>
          <w:sz w:val="18"/>
          <w:szCs w:val="18"/>
        </w:rPr>
        <w:t>Account Store/Attribute store是？</w:t>
      </w:r>
    </w:p>
    <w:p w14:paraId="791D8946" w14:textId="77777777" w:rsidR="00B4764E" w:rsidRDefault="001247DD">
      <w:pPr>
        <w:pStyle w:val="NormalWeb"/>
        <w:shd w:val="clear" w:color="auto" w:fill="FFFFFF"/>
        <w:spacing w:before="150" w:beforeAutospacing="0" w:after="150" w:afterAutospacing="0"/>
        <w:rPr>
          <w:rFonts w:ascii="Microsoft YaHei Light" w:eastAsia="Microsoft YaHei Light" w:hAnsi="Microsoft YaHei Light"/>
          <w:color w:val="000000"/>
          <w:sz w:val="18"/>
          <w:szCs w:val="18"/>
        </w:rPr>
      </w:pPr>
      <w:r>
        <w:rPr>
          <w:rFonts w:ascii="Microsoft YaHei Light" w:eastAsia="Microsoft YaHei Light" w:hAnsi="Microsoft YaHei Light" w:hint="eastAsia"/>
          <w:color w:val="000000"/>
          <w:sz w:val="18"/>
          <w:szCs w:val="18"/>
        </w:rPr>
        <w:t>Active Directory Federation Services uses the term “attribute stores” to refer to directories or databases that an organization uses to store its user accounts and their associated attribute values</w:t>
      </w:r>
    </w:p>
    <w:p w14:paraId="7D2844E0" w14:textId="77777777" w:rsidR="00B4764E" w:rsidRDefault="00B4764E">
      <w:pPr>
        <w:pStyle w:val="NormalWeb"/>
        <w:shd w:val="clear" w:color="auto" w:fill="FFFFFF"/>
        <w:spacing w:before="150" w:beforeAutospacing="0" w:after="150" w:afterAutospacing="0"/>
        <w:rPr>
          <w:rFonts w:ascii="Microsoft YaHei Light" w:eastAsia="Microsoft YaHei Light" w:hAnsi="Microsoft YaHei Light"/>
          <w:color w:val="000000"/>
          <w:sz w:val="18"/>
          <w:szCs w:val="18"/>
        </w:rPr>
      </w:pPr>
    </w:p>
    <w:p w14:paraId="0CE74EB9" w14:textId="77777777" w:rsidR="00B4764E" w:rsidRDefault="001247DD">
      <w:pPr>
        <w:pStyle w:val="NormalWeb"/>
        <w:shd w:val="clear" w:color="auto" w:fill="FFFFFF"/>
        <w:spacing w:before="150" w:beforeAutospacing="0" w:after="150" w:afterAutospacing="0"/>
        <w:rPr>
          <w:rFonts w:ascii="Microsoft YaHei Light" w:eastAsia="Microsoft YaHei Light" w:hAnsi="Microsoft YaHei Light"/>
          <w:color w:val="000000"/>
          <w:sz w:val="18"/>
          <w:szCs w:val="18"/>
        </w:rPr>
      </w:pPr>
      <w:r>
        <w:rPr>
          <w:rFonts w:ascii="Microsoft YaHei Light" w:eastAsia="Microsoft YaHei Light" w:hAnsi="Microsoft YaHei Light" w:hint="eastAsia"/>
          <w:color w:val="000000"/>
          <w:sz w:val="18"/>
          <w:szCs w:val="18"/>
        </w:rPr>
        <w:t>claims provider(CP) 是？</w:t>
      </w:r>
    </w:p>
    <w:p w14:paraId="20C3C0BD" w14:textId="77777777" w:rsidR="00B4764E" w:rsidRDefault="001247DD">
      <w:pPr>
        <w:pStyle w:val="NormalWeb"/>
        <w:shd w:val="clear" w:color="auto" w:fill="FFFFFF"/>
        <w:spacing w:before="150" w:beforeAutospacing="0" w:after="150" w:afterAutospacing="0"/>
        <w:rPr>
          <w:rFonts w:ascii="Microsoft YaHei Light" w:eastAsia="Microsoft YaHei Light" w:hAnsi="Microsoft YaHei Light"/>
          <w:color w:val="000000"/>
          <w:sz w:val="18"/>
          <w:szCs w:val="18"/>
        </w:rPr>
      </w:pPr>
      <w:r>
        <w:rPr>
          <w:rFonts w:ascii="Microsoft YaHei Light" w:eastAsia="Microsoft YaHei Light" w:hAnsi="Microsoft YaHei Light" w:hint="eastAsia"/>
          <w:color w:val="000000"/>
          <w:sz w:val="18"/>
          <w:szCs w:val="18"/>
        </w:rPr>
        <w:t>声明提供方，是联合身份验证服务，负责收集和验证用户，构建声明，并将声明打包为安全令牌（Security Token），ADFS本身就是典型的CP。</w:t>
      </w:r>
    </w:p>
    <w:p w14:paraId="10C5C89D" w14:textId="77777777" w:rsidR="00B4764E" w:rsidRDefault="001247DD">
      <w:pPr>
        <w:pStyle w:val="NormalWeb"/>
        <w:shd w:val="clear" w:color="auto" w:fill="FFFFFF"/>
        <w:spacing w:before="150" w:beforeAutospacing="0" w:after="150" w:afterAutospacing="0"/>
        <w:rPr>
          <w:rFonts w:ascii="Microsoft YaHei Light" w:eastAsia="Microsoft YaHei Light" w:hAnsi="Microsoft YaHei Light"/>
          <w:color w:val="000000"/>
          <w:sz w:val="18"/>
          <w:szCs w:val="18"/>
        </w:rPr>
      </w:pPr>
      <w:r>
        <w:rPr>
          <w:rFonts w:ascii="Microsoft YaHei Light" w:eastAsia="Microsoft YaHei Light" w:hAnsi="Microsoft YaHei Light" w:hint="eastAsia"/>
          <w:color w:val="000000"/>
          <w:sz w:val="18"/>
          <w:szCs w:val="18"/>
        </w:rPr>
        <w:t>claims provider trust（CPT） 是？</w:t>
      </w:r>
    </w:p>
    <w:p w14:paraId="0EADDA1F" w14:textId="77777777" w:rsidR="00B4764E" w:rsidRDefault="001247DD">
      <w:pPr>
        <w:pStyle w:val="NormalWeb"/>
        <w:shd w:val="clear" w:color="auto" w:fill="FFFFFF"/>
        <w:spacing w:before="150" w:beforeAutospacing="0" w:after="150" w:afterAutospacing="0"/>
        <w:rPr>
          <w:rFonts w:ascii="Microsoft YaHei Light" w:eastAsia="Microsoft YaHei Light" w:hAnsi="Microsoft YaHei Light"/>
          <w:color w:val="000000"/>
          <w:sz w:val="18"/>
          <w:szCs w:val="18"/>
        </w:rPr>
      </w:pPr>
      <w:r>
        <w:rPr>
          <w:rFonts w:ascii="Microsoft YaHei Light" w:eastAsia="Microsoft YaHei Light" w:hAnsi="Microsoft YaHei Light" w:hint="eastAsia"/>
          <w:color w:val="000000"/>
          <w:sz w:val="18"/>
          <w:szCs w:val="18"/>
        </w:rPr>
        <w:t>受ADFS信赖的其他CP，根据Claims Rules向ADFS发送声明，受信任的CP用户可以访问ADFS配置（relying party trust）中的relying party。</w:t>
      </w:r>
    </w:p>
    <w:p w14:paraId="3E959BBF" w14:textId="77777777" w:rsidR="00B4764E" w:rsidRDefault="001247DD">
      <w:pPr>
        <w:pStyle w:val="NormalWeb"/>
        <w:shd w:val="clear" w:color="auto" w:fill="FFFFFF"/>
        <w:spacing w:before="150" w:beforeAutospacing="0" w:after="150" w:afterAutospacing="0"/>
        <w:rPr>
          <w:rFonts w:ascii="Microsoft YaHei Light" w:eastAsia="Microsoft YaHei Light" w:hAnsi="Microsoft YaHei Light"/>
          <w:color w:val="000000"/>
          <w:sz w:val="18"/>
          <w:szCs w:val="18"/>
        </w:rPr>
      </w:pPr>
      <w:r>
        <w:rPr>
          <w:rFonts w:ascii="Calibri" w:eastAsia="Microsoft YaHei Light" w:hAnsi="Calibri" w:cs="Calibri"/>
          <w:color w:val="000000"/>
          <w:sz w:val="18"/>
          <w:szCs w:val="18"/>
        </w:rPr>
        <w:t> </w:t>
      </w:r>
    </w:p>
    <w:p w14:paraId="0C84C8FA" w14:textId="77777777" w:rsidR="00B4764E" w:rsidRDefault="001247DD">
      <w:pPr>
        <w:pStyle w:val="NormalWeb"/>
        <w:shd w:val="clear" w:color="auto" w:fill="FFFFFF"/>
        <w:spacing w:before="150" w:beforeAutospacing="0" w:after="150" w:afterAutospacing="0"/>
        <w:rPr>
          <w:rFonts w:ascii="Microsoft YaHei Light" w:eastAsia="Microsoft YaHei Light" w:hAnsi="Microsoft YaHei Light"/>
          <w:color w:val="000000"/>
          <w:sz w:val="18"/>
          <w:szCs w:val="18"/>
        </w:rPr>
      </w:pPr>
      <w:r>
        <w:rPr>
          <w:rFonts w:ascii="Microsoft YaHei Light" w:eastAsia="Microsoft YaHei Light" w:hAnsi="Microsoft YaHei Light" w:hint="eastAsia"/>
          <w:color w:val="000000"/>
          <w:sz w:val="18"/>
          <w:szCs w:val="18"/>
        </w:rPr>
        <w:t>relying party(RP)是？</w:t>
      </w:r>
    </w:p>
    <w:p w14:paraId="5D1EE973" w14:textId="77777777" w:rsidR="00B4764E" w:rsidRDefault="001247DD">
      <w:pPr>
        <w:pStyle w:val="NormalWeb"/>
        <w:shd w:val="clear" w:color="auto" w:fill="FFFFFF"/>
        <w:spacing w:before="150" w:beforeAutospacing="0" w:after="150" w:afterAutospacing="0"/>
        <w:rPr>
          <w:rFonts w:ascii="Microsoft YaHei Light" w:eastAsia="Microsoft YaHei Light" w:hAnsi="Microsoft YaHei Light"/>
          <w:color w:val="000000"/>
          <w:sz w:val="18"/>
          <w:szCs w:val="18"/>
        </w:rPr>
      </w:pPr>
      <w:r>
        <w:rPr>
          <w:rFonts w:ascii="Microsoft YaHei Light" w:eastAsia="Microsoft YaHei Light" w:hAnsi="Microsoft YaHei Light" w:hint="eastAsia"/>
          <w:color w:val="000000"/>
          <w:sz w:val="18"/>
          <w:szCs w:val="18"/>
        </w:rPr>
        <w:t>信赖方，即声明的消费方，需要依赖ADFS进行用户验证的应用程序，信赖方向Claim Provider请求并接收claims provider传过来的Claims（Claim需要根据Claim Rule进行转换/映射）</w:t>
      </w:r>
    </w:p>
    <w:p w14:paraId="05EEB753" w14:textId="77777777" w:rsidR="00B4764E" w:rsidRDefault="001247DD">
      <w:pPr>
        <w:pStyle w:val="NormalWeb"/>
        <w:shd w:val="clear" w:color="auto" w:fill="FFFFFF"/>
        <w:spacing w:before="150" w:beforeAutospacing="0" w:after="150" w:afterAutospacing="0"/>
        <w:rPr>
          <w:rFonts w:ascii="Microsoft YaHei Light" w:eastAsia="Microsoft YaHei Light" w:hAnsi="Microsoft YaHei Light"/>
          <w:color w:val="000000"/>
          <w:sz w:val="18"/>
          <w:szCs w:val="18"/>
        </w:rPr>
      </w:pPr>
      <w:r>
        <w:rPr>
          <w:rFonts w:ascii="Calibri" w:eastAsia="Microsoft YaHei Light" w:hAnsi="Calibri" w:cs="Calibri"/>
          <w:color w:val="000000"/>
          <w:sz w:val="18"/>
          <w:szCs w:val="18"/>
        </w:rPr>
        <w:t> </w:t>
      </w:r>
    </w:p>
    <w:p w14:paraId="31FB96C3" w14:textId="77777777" w:rsidR="00B4764E" w:rsidRDefault="001247DD">
      <w:pPr>
        <w:pStyle w:val="NormalWeb"/>
        <w:shd w:val="clear" w:color="auto" w:fill="FFFFFF"/>
        <w:spacing w:before="150" w:beforeAutospacing="0" w:after="150" w:afterAutospacing="0"/>
        <w:rPr>
          <w:rFonts w:ascii="Microsoft YaHei Light" w:eastAsia="Microsoft YaHei Light" w:hAnsi="Microsoft YaHei Light"/>
          <w:color w:val="000000"/>
          <w:sz w:val="18"/>
          <w:szCs w:val="18"/>
        </w:rPr>
      </w:pPr>
      <w:r>
        <w:rPr>
          <w:rFonts w:ascii="Microsoft YaHei Light" w:eastAsia="Microsoft YaHei Light" w:hAnsi="Microsoft YaHei Light" w:hint="eastAsia"/>
          <w:color w:val="000000"/>
          <w:sz w:val="18"/>
          <w:szCs w:val="18"/>
        </w:rPr>
        <w:t>relying party trust 是？</w:t>
      </w:r>
    </w:p>
    <w:p w14:paraId="1BD385BE" w14:textId="77777777" w:rsidR="00B4764E" w:rsidRDefault="001247DD">
      <w:pPr>
        <w:pStyle w:val="NormalWeb"/>
        <w:shd w:val="clear" w:color="auto" w:fill="FFFFFF"/>
        <w:spacing w:before="150" w:beforeAutospacing="0" w:after="150" w:afterAutospacing="0"/>
        <w:rPr>
          <w:rFonts w:ascii="Microsoft YaHei Light" w:eastAsia="Microsoft YaHei Light" w:hAnsi="Microsoft YaHei Light"/>
          <w:color w:val="000000"/>
          <w:sz w:val="18"/>
          <w:szCs w:val="18"/>
        </w:rPr>
      </w:pPr>
      <w:r>
        <w:rPr>
          <w:rFonts w:ascii="Microsoft YaHei Light" w:eastAsia="Microsoft YaHei Light" w:hAnsi="Microsoft YaHei Light" w:hint="eastAsia"/>
          <w:color w:val="000000"/>
          <w:sz w:val="18"/>
          <w:szCs w:val="18"/>
        </w:rPr>
        <w:t>可以理解为ADFS的“白名单”，受信任的RP才能向接收到ADFS发送的Token/Claims。</w:t>
      </w:r>
    </w:p>
    <w:p w14:paraId="1CBE87C4" w14:textId="77777777" w:rsidR="00B4764E" w:rsidRDefault="001247DD">
      <w:pPr>
        <w:pStyle w:val="NormalWeb"/>
        <w:shd w:val="clear" w:color="auto" w:fill="FFFFFF"/>
        <w:spacing w:before="150" w:beforeAutospacing="0" w:after="150" w:afterAutospacing="0"/>
        <w:rPr>
          <w:rFonts w:ascii="Microsoft YaHei Light" w:eastAsia="Microsoft YaHei Light" w:hAnsi="Microsoft YaHei Light"/>
          <w:color w:val="000000"/>
          <w:sz w:val="18"/>
          <w:szCs w:val="18"/>
        </w:rPr>
      </w:pPr>
      <w:r>
        <w:rPr>
          <w:rFonts w:ascii="Microsoft YaHei Light" w:eastAsia="Microsoft YaHei Light" w:hAnsi="Microsoft YaHei Light" w:hint="eastAsia"/>
          <w:color w:val="000000"/>
          <w:sz w:val="18"/>
          <w:szCs w:val="18"/>
        </w:rPr>
        <w:t>claims rule是？</w:t>
      </w:r>
    </w:p>
    <w:p w14:paraId="546B3774" w14:textId="77777777" w:rsidR="00B4764E" w:rsidRDefault="001247DD">
      <w:pPr>
        <w:pStyle w:val="NormalWeb"/>
        <w:shd w:val="clear" w:color="auto" w:fill="FFFFFF"/>
        <w:spacing w:before="150" w:beforeAutospacing="0" w:after="150" w:afterAutospacing="0"/>
        <w:rPr>
          <w:rFonts w:ascii="Microsoft YaHei Light" w:eastAsia="Microsoft YaHei Light" w:hAnsi="Microsoft YaHei Light"/>
          <w:color w:val="000000"/>
          <w:sz w:val="18"/>
          <w:szCs w:val="18"/>
        </w:rPr>
      </w:pPr>
      <w:r>
        <w:rPr>
          <w:rFonts w:ascii="Microsoft YaHei Light" w:eastAsia="Microsoft YaHei Light" w:hAnsi="Microsoft YaHei Light" w:hint="eastAsia"/>
          <w:color w:val="000000"/>
          <w:sz w:val="18"/>
          <w:szCs w:val="18"/>
        </w:rPr>
        <w:t>声明的转换规则(通过 Claim Engine执行)，规则即：如果服务器收到声明A，则颁发声明B，ADFS向外(relying party应用)发出的声明受claim rule约束，需要在claim rules事先约定（需要进行转换/映射）。</w:t>
      </w:r>
    </w:p>
    <w:p w14:paraId="303B4165" w14:textId="77777777" w:rsidR="00B4764E" w:rsidRDefault="00B4764E">
      <w:pPr>
        <w:rPr>
          <w:rFonts w:ascii="Microsoft YaHei Light" w:eastAsia="Microsoft YaHei Light" w:hAnsi="Microsoft YaHei Light"/>
        </w:rPr>
      </w:pPr>
    </w:p>
    <w:p w14:paraId="6C489AE0" w14:textId="77777777" w:rsidR="00B4764E" w:rsidRDefault="001247DD">
      <w:pPr>
        <w:widowControl/>
        <w:jc w:val="left"/>
        <w:rPr>
          <w:rFonts w:ascii="Microsoft YaHei Light" w:eastAsia="Microsoft YaHei Light" w:hAnsi="Microsoft YaHei Light"/>
        </w:rPr>
      </w:pPr>
      <w:r>
        <w:rPr>
          <w:rFonts w:ascii="Microsoft YaHei Light" w:eastAsia="Microsoft YaHei Light" w:hAnsi="Microsoft YaHei Light"/>
        </w:rPr>
        <w:br w:type="page"/>
      </w:r>
    </w:p>
    <w:p w14:paraId="386A85C0" w14:textId="77777777" w:rsidR="00B4764E" w:rsidRDefault="00B4764E">
      <w:pPr>
        <w:rPr>
          <w:rFonts w:ascii="Microsoft YaHei Light" w:eastAsia="Microsoft YaHei Light" w:hAnsi="Microsoft YaHei Light"/>
        </w:rPr>
      </w:pPr>
    </w:p>
    <w:p w14:paraId="6999F2AF"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5CBFDC47" wp14:editId="47727DF0">
            <wp:extent cx="5274310" cy="2719070"/>
            <wp:effectExtent l="0" t="0" r="2540" b="508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pic:cNvPicPr>
                  </pic:nvPicPr>
                  <pic:blipFill>
                    <a:blip r:embed="rId15"/>
                    <a:stretch>
                      <a:fillRect/>
                    </a:stretch>
                  </pic:blipFill>
                  <pic:spPr>
                    <a:xfrm>
                      <a:off x="0" y="0"/>
                      <a:ext cx="5274310" cy="2719070"/>
                    </a:xfrm>
                    <a:prstGeom prst="rect">
                      <a:avLst/>
                    </a:prstGeom>
                  </pic:spPr>
                </pic:pic>
              </a:graphicData>
            </a:graphic>
          </wp:inline>
        </w:drawing>
      </w:r>
    </w:p>
    <w:p w14:paraId="52001EE8" w14:textId="77777777" w:rsidR="00B4764E" w:rsidRDefault="001247DD">
      <w:pPr>
        <w:rPr>
          <w:rFonts w:ascii="Microsoft YaHei Light" w:eastAsia="Microsoft YaHei Light" w:hAnsi="Microsoft YaHei Light"/>
          <w:b/>
          <w:bCs/>
          <w:sz w:val="22"/>
          <w:szCs w:val="24"/>
          <w:shd w:val="pct10" w:color="auto" w:fill="FFFFFF"/>
        </w:rPr>
      </w:pPr>
      <w:r>
        <w:rPr>
          <w:rFonts w:ascii="Microsoft YaHei Light" w:eastAsia="Microsoft YaHei Light" w:hAnsi="Microsoft YaHei Light"/>
          <w:b/>
          <w:bCs/>
          <w:sz w:val="22"/>
          <w:szCs w:val="24"/>
          <w:shd w:val="pct10" w:color="auto" w:fill="FFFFFF"/>
        </w:rPr>
        <w:t>Relying Party Trust</w:t>
      </w:r>
    </w:p>
    <w:p w14:paraId="69AE835E"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Configured on the ADFS sever for an application which will be contacting ADFS to get the authentication done</w:t>
      </w:r>
    </w:p>
    <w:p w14:paraId="66F2AC3A" w14:textId="77777777" w:rsidR="00B4764E" w:rsidRDefault="001247DD">
      <w:pPr>
        <w:rPr>
          <w:rFonts w:ascii="Microsoft YaHei Light" w:eastAsia="Microsoft YaHei Light" w:hAnsi="Microsoft YaHei Light"/>
        </w:rPr>
      </w:pPr>
      <w:r>
        <w:rPr>
          <w:rFonts w:ascii="Microsoft YaHei Light" w:eastAsia="Microsoft YaHei Light" w:hAnsi="Microsoft YaHei Light" w:hint="eastAsia"/>
        </w:rPr>
        <w:t>A</w:t>
      </w:r>
      <w:r>
        <w:rPr>
          <w:rFonts w:ascii="Microsoft YaHei Light" w:eastAsia="Microsoft YaHei Light" w:hAnsi="Microsoft YaHei Light"/>
        </w:rPr>
        <w:t>DFS validates the authentication request received from applications by the help of relying party trust</w:t>
      </w:r>
    </w:p>
    <w:p w14:paraId="06C60950"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 xml:space="preserve">Validation is done by Verifying Identifier value in relying party trust and which should be same or presented while application sending the authentication request to your ADFS sever </w:t>
      </w:r>
    </w:p>
    <w:p w14:paraId="765FE62D"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 xml:space="preserve">Protocols supported by ADFS: </w:t>
      </w:r>
      <w:proofErr w:type="spellStart"/>
      <w:r>
        <w:rPr>
          <w:rFonts w:ascii="Microsoft YaHei Light" w:eastAsia="Microsoft YaHei Light" w:hAnsi="Microsoft YaHei Light"/>
        </w:rPr>
        <w:t>WsFed</w:t>
      </w:r>
      <w:proofErr w:type="spellEnd"/>
      <w:r>
        <w:rPr>
          <w:rFonts w:ascii="Microsoft YaHei Light" w:eastAsia="Microsoft YaHei Light" w:hAnsi="Microsoft YaHei Light"/>
        </w:rPr>
        <w:t xml:space="preserve">, SAML, </w:t>
      </w:r>
      <w:proofErr w:type="spellStart"/>
      <w:r>
        <w:rPr>
          <w:rFonts w:ascii="Microsoft YaHei Light" w:eastAsia="Microsoft YaHei Light" w:hAnsi="Microsoft YaHei Light"/>
        </w:rPr>
        <w:t>Oauth</w:t>
      </w:r>
      <w:proofErr w:type="spellEnd"/>
      <w:r>
        <w:rPr>
          <w:rFonts w:ascii="Microsoft YaHei Light" w:eastAsia="Microsoft YaHei Light" w:hAnsi="Microsoft YaHei Light"/>
        </w:rPr>
        <w:t>, Open ID connect</w:t>
      </w:r>
    </w:p>
    <w:p w14:paraId="580E3B51"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0E563A7B" wp14:editId="1D0E2F71">
            <wp:extent cx="5274310" cy="1804670"/>
            <wp:effectExtent l="0" t="0" r="2540" b="508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pic:cNvPicPr>
                  </pic:nvPicPr>
                  <pic:blipFill>
                    <a:blip r:embed="rId16"/>
                    <a:stretch>
                      <a:fillRect/>
                    </a:stretch>
                  </pic:blipFill>
                  <pic:spPr>
                    <a:xfrm>
                      <a:off x="0" y="0"/>
                      <a:ext cx="5274310" cy="1804670"/>
                    </a:xfrm>
                    <a:prstGeom prst="rect">
                      <a:avLst/>
                    </a:prstGeom>
                  </pic:spPr>
                </pic:pic>
              </a:graphicData>
            </a:graphic>
          </wp:inline>
        </w:drawing>
      </w:r>
    </w:p>
    <w:p w14:paraId="35066CB7" w14:textId="77777777" w:rsidR="00B4764E" w:rsidRDefault="00B4764E">
      <w:pPr>
        <w:rPr>
          <w:rFonts w:ascii="Microsoft YaHei Light" w:eastAsia="Microsoft YaHei Light" w:hAnsi="Microsoft YaHei Light"/>
        </w:rPr>
      </w:pPr>
    </w:p>
    <w:p w14:paraId="52857D99" w14:textId="77777777" w:rsidR="00B4764E" w:rsidRDefault="00B4764E">
      <w:pPr>
        <w:rPr>
          <w:rFonts w:ascii="Microsoft YaHei Light" w:eastAsia="Microsoft YaHei Light" w:hAnsi="Microsoft YaHei Light"/>
        </w:rPr>
      </w:pPr>
    </w:p>
    <w:p w14:paraId="66303D9B" w14:textId="77777777" w:rsidR="00B4764E" w:rsidRDefault="00B4764E">
      <w:pPr>
        <w:rPr>
          <w:rFonts w:ascii="Microsoft YaHei Light" w:eastAsia="Microsoft YaHei Light" w:hAnsi="Microsoft YaHei Light"/>
        </w:rPr>
      </w:pPr>
    </w:p>
    <w:p w14:paraId="63B85A25"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No Claim Issuance Policy for the relying party trust</w:t>
      </w:r>
      <w:r>
        <w:rPr>
          <w:rFonts w:ascii="Microsoft YaHei Light" w:eastAsia="Microsoft YaHei Light" w:hAnsi="Microsoft YaHei Light" w:hint="eastAsia"/>
          <w:b/>
          <w:bCs/>
        </w:rPr>
        <w:t>——&gt;</w:t>
      </w:r>
      <w:r>
        <w:rPr>
          <w:rFonts w:ascii="Microsoft YaHei Light" w:eastAsia="Microsoft YaHei Light" w:hAnsi="Microsoft YaHei Light"/>
        </w:rPr>
        <w:t xml:space="preserve">  No claim will be sent to this application </w:t>
      </w:r>
    </w:p>
    <w:p w14:paraId="32671A6E"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Claim Issuance Policy : a set of rules which defines which attribute or claim has to be sent in the authentication token</w:t>
      </w:r>
      <w:r>
        <w:rPr>
          <w:rFonts w:ascii="Microsoft YaHei Light" w:eastAsia="Microsoft YaHei Light" w:hAnsi="Microsoft YaHei Light" w:hint="eastAsia"/>
        </w:rPr>
        <w:t>. A</w:t>
      </w:r>
      <w:r>
        <w:rPr>
          <w:rFonts w:ascii="Microsoft YaHei Light" w:eastAsia="Microsoft YaHei Light" w:hAnsi="Microsoft YaHei Light"/>
        </w:rPr>
        <w:t>ll the claims that have to be sent to the application are defined by this policy.</w:t>
      </w:r>
    </w:p>
    <w:p w14:paraId="386DB166" w14:textId="77777777" w:rsidR="00B4764E" w:rsidRDefault="001247DD">
      <w:pPr>
        <w:widowControl/>
        <w:jc w:val="left"/>
        <w:rPr>
          <w:rFonts w:ascii="Microsoft YaHei Light" w:eastAsia="Microsoft YaHei Light" w:hAnsi="Microsoft YaHei Light"/>
        </w:rPr>
      </w:pPr>
      <w:r>
        <w:rPr>
          <w:rFonts w:ascii="Microsoft YaHei Light" w:eastAsia="Microsoft YaHei Light" w:hAnsi="Microsoft YaHei Light"/>
        </w:rPr>
        <w:br w:type="page"/>
      </w:r>
    </w:p>
    <w:p w14:paraId="633B5BD0" w14:textId="77777777" w:rsidR="00B4764E" w:rsidRDefault="001247DD">
      <w:pPr>
        <w:rPr>
          <w:rFonts w:ascii="Microsoft YaHei Light" w:eastAsia="Microsoft YaHei Light" w:hAnsi="Microsoft YaHei Light"/>
        </w:rPr>
      </w:pPr>
      <w:r>
        <w:rPr>
          <w:rFonts w:ascii="Microsoft YaHei Light" w:eastAsia="Microsoft YaHei Light" w:hAnsi="Microsoft YaHei Light"/>
          <w:b/>
          <w:bCs/>
          <w:sz w:val="30"/>
          <w:szCs w:val="30"/>
        </w:rPr>
        <w:lastRenderedPageBreak/>
        <w:t>Claim based identity</w:t>
      </w:r>
    </w:p>
    <w:p w14:paraId="773E1885" w14:textId="77777777" w:rsidR="00B4764E" w:rsidRDefault="00B4764E">
      <w:pPr>
        <w:rPr>
          <w:rFonts w:ascii="Microsoft YaHei Light" w:eastAsia="Microsoft YaHei Light" w:hAnsi="Microsoft YaHei Light"/>
          <w:sz w:val="20"/>
          <w:szCs w:val="20"/>
        </w:rPr>
      </w:pPr>
    </w:p>
    <w:p w14:paraId="243F9DFB"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sz w:val="20"/>
          <w:szCs w:val="20"/>
        </w:rPr>
        <w:t xml:space="preserve">no matter what, the same response is sent to all the applications ——&gt; no way to customize </w:t>
      </w:r>
      <w:proofErr w:type="spellStart"/>
      <w:r>
        <w:rPr>
          <w:rFonts w:ascii="Microsoft YaHei Light" w:eastAsia="Microsoft YaHei Light" w:hAnsi="Microsoft YaHei Light"/>
          <w:sz w:val="20"/>
          <w:szCs w:val="20"/>
        </w:rPr>
        <w:t>kerb</w:t>
      </w:r>
      <w:proofErr w:type="spellEnd"/>
      <w:r>
        <w:rPr>
          <w:rFonts w:ascii="Microsoft YaHei Light" w:eastAsia="Microsoft YaHei Light" w:hAnsi="Microsoft YaHei Light"/>
          <w:sz w:val="20"/>
          <w:szCs w:val="20"/>
        </w:rPr>
        <w:t xml:space="preserve"> ticket which AD send for a different set of applications</w:t>
      </w:r>
    </w:p>
    <w:p w14:paraId="379C5CCF" w14:textId="77777777" w:rsidR="00B4764E" w:rsidRDefault="001247DD">
      <w:pPr>
        <w:rPr>
          <w:rFonts w:ascii="Microsoft YaHei Light" w:eastAsia="Microsoft YaHei Light" w:hAnsi="Microsoft YaHei Light"/>
        </w:rPr>
      </w:pPr>
      <w:r>
        <w:rPr>
          <w:rStyle w:val="apple-tab-span"/>
          <w:rFonts w:ascii="Microsoft YaHei Light" w:eastAsia="Microsoft YaHei Light" w:hAnsi="Microsoft YaHei Light"/>
          <w:sz w:val="20"/>
          <w:szCs w:val="20"/>
        </w:rPr>
        <w:tab/>
      </w:r>
      <w:r>
        <w:rPr>
          <w:rFonts w:ascii="Microsoft YaHei Light" w:eastAsia="Microsoft YaHei Light" w:hAnsi="Microsoft YaHei Light"/>
          <w:sz w:val="20"/>
          <w:szCs w:val="20"/>
        </w:rPr>
        <w:t>(</w:t>
      </w:r>
      <w:proofErr w:type="spellStart"/>
      <w:r>
        <w:rPr>
          <w:rFonts w:ascii="Microsoft YaHei Light" w:eastAsia="Microsoft YaHei Light" w:hAnsi="Microsoft YaHei Light"/>
          <w:sz w:val="20"/>
          <w:szCs w:val="20"/>
        </w:rPr>
        <w:t>Kerb</w:t>
      </w:r>
      <w:proofErr w:type="spellEnd"/>
      <w:r>
        <w:rPr>
          <w:rFonts w:ascii="Microsoft YaHei Light" w:eastAsia="Microsoft YaHei Light" w:hAnsi="Microsoft YaHei Light"/>
          <w:sz w:val="20"/>
          <w:szCs w:val="20"/>
        </w:rPr>
        <w:t xml:space="preserve"> ticket = ADFS token</w:t>
      </w:r>
    </w:p>
    <w:p w14:paraId="04A134A3" w14:textId="77777777" w:rsidR="00B4764E" w:rsidRDefault="001247DD">
      <w:pPr>
        <w:rPr>
          <w:rFonts w:ascii="Microsoft YaHei Light" w:eastAsia="Microsoft YaHei Light" w:hAnsi="Microsoft YaHei Light"/>
          <w:sz w:val="20"/>
          <w:szCs w:val="20"/>
        </w:rPr>
      </w:pPr>
      <w:r>
        <w:rPr>
          <w:rFonts w:ascii="Microsoft YaHei Light" w:eastAsia="Microsoft YaHei Light" w:hAnsi="Microsoft YaHei Light"/>
          <w:noProof/>
        </w:rPr>
        <w:drawing>
          <wp:inline distT="0" distB="0" distL="0" distR="0" wp14:anchorId="443EC2B7" wp14:editId="36C0B6F4">
            <wp:extent cx="5274310" cy="2911475"/>
            <wp:effectExtent l="0" t="0" r="2540" b="317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a:xfrm>
                      <a:off x="0" y="0"/>
                      <a:ext cx="5274310" cy="2911475"/>
                    </a:xfrm>
                    <a:prstGeom prst="rect">
                      <a:avLst/>
                    </a:prstGeom>
                    <a:noFill/>
                    <a:ln>
                      <a:noFill/>
                    </a:ln>
                  </pic:spPr>
                </pic:pic>
              </a:graphicData>
            </a:graphic>
          </wp:inline>
        </w:drawing>
      </w:r>
    </w:p>
    <w:p w14:paraId="376D16F9" w14:textId="77777777" w:rsidR="00B4764E" w:rsidRDefault="00B4764E">
      <w:pPr>
        <w:rPr>
          <w:rFonts w:ascii="Microsoft YaHei Light" w:eastAsia="Microsoft YaHei Light" w:hAnsi="Microsoft YaHei Light"/>
          <w:sz w:val="20"/>
          <w:szCs w:val="20"/>
        </w:rPr>
      </w:pPr>
    </w:p>
    <w:p w14:paraId="6F172C6A" w14:textId="77777777" w:rsidR="00B4764E" w:rsidRDefault="00B4764E">
      <w:pPr>
        <w:rPr>
          <w:rFonts w:ascii="Microsoft YaHei Light" w:eastAsia="Microsoft YaHei Light" w:hAnsi="Microsoft YaHei Light"/>
          <w:sz w:val="20"/>
          <w:szCs w:val="20"/>
        </w:rPr>
      </w:pPr>
    </w:p>
    <w:p w14:paraId="670FD62B"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sz w:val="20"/>
          <w:szCs w:val="20"/>
        </w:rPr>
        <w:t>Claims in ADFS = Attributes in AD</w:t>
      </w:r>
    </w:p>
    <w:p w14:paraId="65980C9B" w14:textId="77777777" w:rsidR="00B4764E" w:rsidRDefault="001247DD">
      <w:pPr>
        <w:rPr>
          <w:rFonts w:ascii="Microsoft YaHei Light" w:eastAsia="Microsoft YaHei Light" w:hAnsi="Microsoft YaHei Light"/>
          <w:sz w:val="20"/>
          <w:szCs w:val="20"/>
        </w:rPr>
      </w:pPr>
      <w:r>
        <w:rPr>
          <w:rFonts w:ascii="Microsoft YaHei Light" w:eastAsia="Microsoft YaHei Light" w:hAnsi="Microsoft YaHei Light"/>
          <w:noProof/>
        </w:rPr>
        <w:lastRenderedPageBreak/>
        <w:drawing>
          <wp:inline distT="0" distB="0" distL="0" distR="0" wp14:anchorId="1A378BA1" wp14:editId="5FF462EC">
            <wp:extent cx="5274310" cy="2924175"/>
            <wp:effectExtent l="0" t="0" r="2540" b="9525"/>
            <wp:docPr id="20" name="Picture 20" descr="A picture containing text, business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text, businesscard&#10;&#10;Description automatically generated"/>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a:xfrm>
                      <a:off x="0" y="0"/>
                      <a:ext cx="5274310" cy="2924175"/>
                    </a:xfrm>
                    <a:prstGeom prst="rect">
                      <a:avLst/>
                    </a:prstGeom>
                    <a:noFill/>
                    <a:ln>
                      <a:noFill/>
                    </a:ln>
                  </pic:spPr>
                </pic:pic>
              </a:graphicData>
            </a:graphic>
          </wp:inline>
        </w:drawing>
      </w:r>
    </w:p>
    <w:p w14:paraId="1528801C" w14:textId="77777777" w:rsidR="00B4764E" w:rsidRDefault="00B4764E">
      <w:pPr>
        <w:rPr>
          <w:rFonts w:ascii="Microsoft YaHei Light" w:eastAsia="Microsoft YaHei Light" w:hAnsi="Microsoft YaHei Light"/>
          <w:sz w:val="20"/>
          <w:szCs w:val="20"/>
        </w:rPr>
      </w:pPr>
    </w:p>
    <w:p w14:paraId="4DC777EE"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sz w:val="20"/>
          <w:szCs w:val="20"/>
        </w:rPr>
        <w:t>WHY ADFS</w:t>
      </w:r>
    </w:p>
    <w:p w14:paraId="7850C36B" w14:textId="77777777" w:rsidR="00B4764E" w:rsidRDefault="001247DD">
      <w:pPr>
        <w:rPr>
          <w:rFonts w:ascii="Microsoft YaHei Light" w:eastAsia="Microsoft YaHei Light" w:hAnsi="Microsoft YaHei Light"/>
        </w:rPr>
      </w:pPr>
      <w:r>
        <w:rPr>
          <w:rFonts w:ascii="Microsoft YaHei Light" w:eastAsia="Microsoft YaHei Light" w:hAnsi="Microsoft YaHei Light"/>
          <w:sz w:val="20"/>
          <w:szCs w:val="20"/>
        </w:rPr>
        <w:t>can control/customize response : set claim rules/configurations on ADFS</w:t>
      </w:r>
    </w:p>
    <w:p w14:paraId="4D65D788" w14:textId="77777777" w:rsidR="00B4764E" w:rsidRDefault="001247DD">
      <w:pPr>
        <w:rPr>
          <w:rFonts w:ascii="Microsoft YaHei Light" w:eastAsia="Microsoft YaHei Light" w:hAnsi="Microsoft YaHei Light"/>
          <w:sz w:val="20"/>
          <w:szCs w:val="20"/>
        </w:rPr>
      </w:pPr>
      <w:r>
        <w:rPr>
          <w:rFonts w:ascii="Microsoft YaHei Light" w:eastAsia="Microsoft YaHei Light" w:hAnsi="Microsoft YaHei Light"/>
          <w:noProof/>
        </w:rPr>
        <w:drawing>
          <wp:inline distT="0" distB="0" distL="0" distR="0" wp14:anchorId="3D83E3DB" wp14:editId="07C92686">
            <wp:extent cx="5274310" cy="2901950"/>
            <wp:effectExtent l="0" t="0" r="2540"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a:xfrm>
                      <a:off x="0" y="0"/>
                      <a:ext cx="5274310" cy="2901950"/>
                    </a:xfrm>
                    <a:prstGeom prst="rect">
                      <a:avLst/>
                    </a:prstGeom>
                    <a:noFill/>
                    <a:ln>
                      <a:noFill/>
                    </a:ln>
                  </pic:spPr>
                </pic:pic>
              </a:graphicData>
            </a:graphic>
          </wp:inline>
        </w:drawing>
      </w:r>
    </w:p>
    <w:p w14:paraId="570A5964" w14:textId="77777777" w:rsidR="00B4764E" w:rsidRDefault="001247DD">
      <w:pPr>
        <w:rPr>
          <w:rFonts w:ascii="Microsoft YaHei Light" w:eastAsia="Microsoft YaHei Light" w:hAnsi="Microsoft YaHei Light"/>
          <w:sz w:val="20"/>
          <w:szCs w:val="20"/>
        </w:rPr>
      </w:pPr>
      <w:r>
        <w:rPr>
          <w:rFonts w:ascii="Microsoft YaHei Light" w:eastAsia="Microsoft YaHei Light" w:hAnsi="Microsoft YaHei Light"/>
          <w:noProof/>
        </w:rPr>
        <w:lastRenderedPageBreak/>
        <w:drawing>
          <wp:inline distT="0" distB="0" distL="0" distR="0" wp14:anchorId="4AD78D9D" wp14:editId="4A609CF2">
            <wp:extent cx="5274310" cy="2837815"/>
            <wp:effectExtent l="0" t="0" r="2540" b="635"/>
            <wp:docPr id="18" name="Picture 18"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diagram&#10;&#10;Description automatically generated"/>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a:xfrm>
                      <a:off x="0" y="0"/>
                      <a:ext cx="5274310" cy="2837815"/>
                    </a:xfrm>
                    <a:prstGeom prst="rect">
                      <a:avLst/>
                    </a:prstGeom>
                    <a:noFill/>
                    <a:ln>
                      <a:noFill/>
                    </a:ln>
                  </pic:spPr>
                </pic:pic>
              </a:graphicData>
            </a:graphic>
          </wp:inline>
        </w:drawing>
      </w:r>
    </w:p>
    <w:p w14:paraId="43143B21" w14:textId="77777777" w:rsidR="00B4764E" w:rsidRDefault="001247DD">
      <w:pPr>
        <w:rPr>
          <w:rFonts w:ascii="Microsoft YaHei Light" w:eastAsia="Microsoft YaHei Light" w:hAnsi="Microsoft YaHei Light"/>
          <w:sz w:val="20"/>
          <w:szCs w:val="20"/>
        </w:rPr>
      </w:pPr>
      <w:r>
        <w:rPr>
          <w:rFonts w:ascii="Microsoft YaHei Light" w:eastAsia="Microsoft YaHei Light" w:hAnsi="Microsoft YaHei Light"/>
          <w:noProof/>
        </w:rPr>
        <w:drawing>
          <wp:inline distT="0" distB="0" distL="0" distR="0" wp14:anchorId="7771D2BE" wp14:editId="64AEB344">
            <wp:extent cx="5274310" cy="3128010"/>
            <wp:effectExtent l="0" t="0" r="2540" b="0"/>
            <wp:docPr id="17" name="Picture 1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graphical user interface&#10;&#10;Description automatically generated"/>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a:xfrm>
                      <a:off x="0" y="0"/>
                      <a:ext cx="5274310" cy="3128010"/>
                    </a:xfrm>
                    <a:prstGeom prst="rect">
                      <a:avLst/>
                    </a:prstGeom>
                    <a:noFill/>
                    <a:ln>
                      <a:noFill/>
                    </a:ln>
                  </pic:spPr>
                </pic:pic>
              </a:graphicData>
            </a:graphic>
          </wp:inline>
        </w:drawing>
      </w:r>
    </w:p>
    <w:p w14:paraId="7A2D26BE"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sz w:val="20"/>
          <w:szCs w:val="20"/>
        </w:rPr>
        <w:t>ADFS Database</w:t>
      </w:r>
    </w:p>
    <w:p w14:paraId="31344B59" w14:textId="77777777" w:rsidR="00B4764E" w:rsidRDefault="001247DD">
      <w:pPr>
        <w:rPr>
          <w:rFonts w:ascii="Microsoft YaHei Light" w:eastAsia="Microsoft YaHei Light" w:hAnsi="Microsoft YaHei Light"/>
        </w:rPr>
      </w:pPr>
      <w:r>
        <w:rPr>
          <w:rFonts w:ascii="Microsoft YaHei Light" w:eastAsia="Microsoft YaHei Light" w:hAnsi="Microsoft YaHei Light"/>
          <w:sz w:val="20"/>
          <w:szCs w:val="20"/>
        </w:rPr>
        <w:t>ADFS holds a lot of configuration information like the different set of relying party</w:t>
      </w:r>
    </w:p>
    <w:p w14:paraId="3E3B66C8" w14:textId="77777777" w:rsidR="00B4764E" w:rsidRDefault="001247DD">
      <w:pPr>
        <w:rPr>
          <w:rFonts w:ascii="Microsoft YaHei Light" w:eastAsia="Microsoft YaHei Light" w:hAnsi="Microsoft YaHei Light"/>
          <w:sz w:val="20"/>
          <w:szCs w:val="20"/>
        </w:rPr>
      </w:pPr>
      <w:r>
        <w:rPr>
          <w:rFonts w:ascii="Microsoft YaHei Light" w:eastAsia="Microsoft YaHei Light" w:hAnsi="Microsoft YaHei Light"/>
          <w:noProof/>
        </w:rPr>
        <w:lastRenderedPageBreak/>
        <w:drawing>
          <wp:inline distT="0" distB="0" distL="0" distR="0" wp14:anchorId="1D201571" wp14:editId="72E34C71">
            <wp:extent cx="5274310" cy="3004820"/>
            <wp:effectExtent l="0" t="0" r="2540" b="508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a:xfrm>
                      <a:off x="0" y="0"/>
                      <a:ext cx="5274310" cy="3004820"/>
                    </a:xfrm>
                    <a:prstGeom prst="rect">
                      <a:avLst/>
                    </a:prstGeom>
                    <a:noFill/>
                    <a:ln>
                      <a:noFill/>
                    </a:ln>
                  </pic:spPr>
                </pic:pic>
              </a:graphicData>
            </a:graphic>
          </wp:inline>
        </w:drawing>
      </w:r>
    </w:p>
    <w:p w14:paraId="07E2CB25"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sz w:val="20"/>
          <w:szCs w:val="20"/>
        </w:rPr>
        <w:t xml:space="preserve">Farm Mode - Default Method: ADFS Database </w:t>
      </w:r>
      <w:r>
        <w:rPr>
          <w:rFonts w:ascii="Microsoft YaHei Light" w:eastAsia="Microsoft YaHei Light" w:hAnsi="Microsoft YaHei Light" w:hint="eastAsia"/>
          <w:sz w:val="20"/>
          <w:szCs w:val="20"/>
        </w:rPr>
        <w:t>只能在</w:t>
      </w:r>
      <w:r>
        <w:rPr>
          <w:rFonts w:ascii="Microsoft YaHei Light" w:eastAsia="Microsoft YaHei Light" w:hAnsi="Microsoft YaHei Light"/>
          <w:sz w:val="20"/>
          <w:szCs w:val="20"/>
        </w:rPr>
        <w:t>primary</w:t>
      </w:r>
      <w:r>
        <w:rPr>
          <w:rFonts w:ascii="Microsoft YaHei Light" w:eastAsia="Microsoft YaHei Light" w:hAnsi="Microsoft YaHei Light" w:hint="eastAsia"/>
          <w:sz w:val="20"/>
          <w:szCs w:val="20"/>
        </w:rPr>
        <w:t>上改</w:t>
      </w:r>
    </w:p>
    <w:p w14:paraId="2297FEAB" w14:textId="77777777" w:rsidR="00B4764E" w:rsidRDefault="001247DD">
      <w:pPr>
        <w:rPr>
          <w:rFonts w:ascii="Microsoft YaHei Light" w:eastAsia="Microsoft YaHei Light" w:hAnsi="Microsoft YaHei Light"/>
        </w:rPr>
      </w:pPr>
      <w:r>
        <w:rPr>
          <w:rFonts w:ascii="Microsoft YaHei Light" w:eastAsia="Microsoft YaHei Light" w:hAnsi="Microsoft YaHei Light"/>
          <w:sz w:val="20"/>
          <w:szCs w:val="20"/>
        </w:rPr>
        <w:t>SQL instance</w:t>
      </w:r>
      <w:r>
        <w:rPr>
          <w:rFonts w:ascii="Microsoft YaHei Light" w:eastAsia="Microsoft YaHei Light" w:hAnsi="Microsoft YaHei Light" w:hint="eastAsia"/>
          <w:sz w:val="20"/>
          <w:szCs w:val="20"/>
        </w:rPr>
        <w:t>：</w:t>
      </w:r>
      <w:r>
        <w:rPr>
          <w:rFonts w:ascii="Microsoft YaHei Light" w:eastAsia="Microsoft YaHei Light" w:hAnsi="Microsoft YaHei Light"/>
          <w:sz w:val="20"/>
          <w:szCs w:val="20"/>
        </w:rPr>
        <w:t xml:space="preserve"> </w:t>
      </w:r>
      <w:r>
        <w:rPr>
          <w:rFonts w:ascii="Microsoft YaHei Light" w:eastAsia="Microsoft YaHei Light" w:hAnsi="Microsoft YaHei Light" w:hint="eastAsia"/>
          <w:sz w:val="20"/>
          <w:szCs w:val="20"/>
        </w:rPr>
        <w:t>每台</w:t>
      </w:r>
      <w:r>
        <w:rPr>
          <w:rFonts w:ascii="Microsoft YaHei Light" w:eastAsia="Microsoft YaHei Light" w:hAnsi="Microsoft YaHei Light"/>
          <w:sz w:val="20"/>
          <w:szCs w:val="20"/>
        </w:rPr>
        <w:t>sever</w:t>
      </w:r>
      <w:r>
        <w:rPr>
          <w:rFonts w:ascii="Microsoft YaHei Light" w:eastAsia="Microsoft YaHei Light" w:hAnsi="Microsoft YaHei Light" w:hint="eastAsia"/>
          <w:sz w:val="20"/>
          <w:szCs w:val="20"/>
        </w:rPr>
        <w:t>都能改</w:t>
      </w:r>
    </w:p>
    <w:p w14:paraId="3C11B0C0" w14:textId="77777777" w:rsidR="00B4764E" w:rsidRDefault="001247DD">
      <w:pPr>
        <w:rPr>
          <w:rFonts w:ascii="Microsoft YaHei Light" w:eastAsia="Microsoft YaHei Light" w:hAnsi="Microsoft YaHei Light"/>
        </w:rPr>
      </w:pPr>
      <w:r>
        <w:rPr>
          <w:rStyle w:val="apple-tab-span"/>
          <w:rFonts w:ascii="Microsoft YaHei Light" w:eastAsia="Microsoft YaHei Light" w:hAnsi="Microsoft YaHei Light"/>
          <w:sz w:val="20"/>
          <w:szCs w:val="20"/>
        </w:rPr>
        <w:tab/>
      </w:r>
      <w:r>
        <w:rPr>
          <w:rFonts w:ascii="Microsoft YaHei Light" w:eastAsia="Microsoft YaHei Light" w:hAnsi="Microsoft YaHei Light"/>
          <w:sz w:val="20"/>
          <w:szCs w:val="20"/>
        </w:rPr>
        <w:t>primary sever: the first one</w:t>
      </w:r>
    </w:p>
    <w:p w14:paraId="0DB68C4C" w14:textId="77777777" w:rsidR="00B4764E" w:rsidRDefault="001247DD">
      <w:pPr>
        <w:rPr>
          <w:rFonts w:ascii="Microsoft YaHei Light" w:eastAsia="Microsoft YaHei Light" w:hAnsi="Microsoft YaHei Light"/>
          <w:sz w:val="20"/>
          <w:szCs w:val="20"/>
        </w:rPr>
      </w:pPr>
      <w:r>
        <w:rPr>
          <w:rFonts w:ascii="Microsoft YaHei Light" w:eastAsia="Microsoft YaHei Light" w:hAnsi="Microsoft YaHei Light"/>
          <w:noProof/>
        </w:rPr>
        <w:drawing>
          <wp:inline distT="0" distB="0" distL="0" distR="0" wp14:anchorId="14F87454" wp14:editId="1A9375F0">
            <wp:extent cx="5274310" cy="2927985"/>
            <wp:effectExtent l="0" t="0" r="2540" b="5715"/>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a:xfrm>
                      <a:off x="0" y="0"/>
                      <a:ext cx="5274310" cy="2927985"/>
                    </a:xfrm>
                    <a:prstGeom prst="rect">
                      <a:avLst/>
                    </a:prstGeom>
                    <a:noFill/>
                    <a:ln>
                      <a:noFill/>
                    </a:ln>
                  </pic:spPr>
                </pic:pic>
              </a:graphicData>
            </a:graphic>
          </wp:inline>
        </w:drawing>
      </w:r>
    </w:p>
    <w:p w14:paraId="2F30EB38" w14:textId="77777777" w:rsidR="00B4764E" w:rsidRDefault="001247DD">
      <w:pPr>
        <w:rPr>
          <w:rFonts w:ascii="Microsoft YaHei Light" w:eastAsia="Microsoft YaHei Light" w:hAnsi="Microsoft YaHei Light"/>
          <w:sz w:val="20"/>
          <w:szCs w:val="20"/>
        </w:rPr>
      </w:pPr>
      <w:r>
        <w:rPr>
          <w:rFonts w:ascii="Microsoft YaHei Light" w:eastAsia="Microsoft YaHei Light" w:hAnsi="Microsoft YaHei Light"/>
          <w:noProof/>
        </w:rPr>
        <w:lastRenderedPageBreak/>
        <w:drawing>
          <wp:inline distT="0" distB="0" distL="0" distR="0" wp14:anchorId="26202D3D" wp14:editId="3B7447B7">
            <wp:extent cx="5274310" cy="2987040"/>
            <wp:effectExtent l="0" t="0" r="2540" b="381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a:xfrm>
                      <a:off x="0" y="0"/>
                      <a:ext cx="5274310" cy="2987040"/>
                    </a:xfrm>
                    <a:prstGeom prst="rect">
                      <a:avLst/>
                    </a:prstGeom>
                    <a:noFill/>
                    <a:ln>
                      <a:noFill/>
                    </a:ln>
                  </pic:spPr>
                </pic:pic>
              </a:graphicData>
            </a:graphic>
          </wp:inline>
        </w:drawing>
      </w:r>
    </w:p>
    <w:p w14:paraId="02BC923F" w14:textId="77777777" w:rsidR="00B4764E" w:rsidRDefault="00B4764E">
      <w:pPr>
        <w:rPr>
          <w:rFonts w:ascii="Microsoft YaHei Light" w:eastAsia="Microsoft YaHei Light" w:hAnsi="Microsoft YaHei Light"/>
          <w:sz w:val="20"/>
          <w:szCs w:val="20"/>
        </w:rPr>
      </w:pPr>
    </w:p>
    <w:p w14:paraId="174338A1" w14:textId="77777777" w:rsidR="00B4764E" w:rsidRDefault="00B4764E">
      <w:pPr>
        <w:rPr>
          <w:rFonts w:ascii="Microsoft YaHei Light" w:eastAsia="Microsoft YaHei Light" w:hAnsi="Microsoft YaHei Light"/>
          <w:sz w:val="20"/>
          <w:szCs w:val="20"/>
        </w:rPr>
      </w:pPr>
    </w:p>
    <w:p w14:paraId="08E045BF" w14:textId="77777777" w:rsidR="00B4764E" w:rsidRDefault="001247DD">
      <w:pPr>
        <w:rPr>
          <w:rFonts w:ascii="Microsoft YaHei Light" w:eastAsia="Microsoft YaHei Light" w:hAnsi="Microsoft YaHei Light"/>
          <w:sz w:val="20"/>
          <w:szCs w:val="20"/>
        </w:rPr>
      </w:pPr>
      <w:r>
        <w:rPr>
          <w:rFonts w:ascii="Microsoft YaHei Light" w:eastAsia="Microsoft YaHei Light" w:hAnsi="Microsoft YaHei Light"/>
          <w:sz w:val="20"/>
          <w:szCs w:val="20"/>
        </w:rPr>
        <w:br/>
      </w:r>
    </w:p>
    <w:p w14:paraId="1EE05EEB" w14:textId="77777777" w:rsidR="00B4764E" w:rsidRDefault="001247DD">
      <w:pPr>
        <w:widowControl/>
        <w:jc w:val="left"/>
        <w:rPr>
          <w:rFonts w:ascii="Microsoft YaHei Light" w:eastAsia="Microsoft YaHei Light" w:hAnsi="Microsoft YaHei Light"/>
          <w:sz w:val="20"/>
          <w:szCs w:val="20"/>
        </w:rPr>
      </w:pPr>
      <w:r>
        <w:rPr>
          <w:rFonts w:ascii="Microsoft YaHei Light" w:eastAsia="Microsoft YaHei Light" w:hAnsi="Microsoft YaHei Light" w:hint="eastAsia"/>
          <w:sz w:val="20"/>
          <w:szCs w:val="20"/>
        </w:rPr>
        <w:br w:type="page"/>
      </w:r>
    </w:p>
    <w:p w14:paraId="20A62F7F" w14:textId="77777777" w:rsidR="00B4764E" w:rsidRDefault="001247DD">
      <w:pPr>
        <w:rPr>
          <w:rFonts w:ascii="Microsoft YaHei Light" w:eastAsia="Microsoft YaHei Light" w:hAnsi="Microsoft YaHei Light"/>
          <w:b/>
          <w:bCs/>
          <w:sz w:val="24"/>
          <w:szCs w:val="24"/>
          <w:shd w:val="pct10" w:color="auto" w:fill="FFFFFF"/>
        </w:rPr>
      </w:pPr>
      <w:r>
        <w:rPr>
          <w:rFonts w:ascii="Microsoft YaHei Light" w:eastAsia="Microsoft YaHei Light" w:hAnsi="Microsoft YaHei Light"/>
          <w:b/>
          <w:bCs/>
          <w:sz w:val="20"/>
          <w:szCs w:val="20"/>
          <w:shd w:val="pct10" w:color="auto" w:fill="FFFFFF"/>
        </w:rPr>
        <w:lastRenderedPageBreak/>
        <w:t>WHY SSL Certificate</w:t>
      </w:r>
    </w:p>
    <w:p w14:paraId="2278D19D" w14:textId="77777777" w:rsidR="00B4764E" w:rsidRDefault="001247DD">
      <w:pPr>
        <w:rPr>
          <w:rFonts w:ascii="Microsoft YaHei Light" w:eastAsia="Microsoft YaHei Light" w:hAnsi="Microsoft YaHei Light"/>
          <w:sz w:val="20"/>
          <w:szCs w:val="20"/>
        </w:rPr>
      </w:pPr>
      <w:r>
        <w:rPr>
          <w:rFonts w:ascii="Microsoft YaHei Light" w:eastAsia="Microsoft YaHei Light" w:hAnsi="Microsoft YaHei Light"/>
          <w:sz w:val="20"/>
          <w:szCs w:val="20"/>
        </w:rPr>
        <w:t>Secure Sockets Layer: This is a standard SSL certificate that is used for securing communications between federation servers and clients.</w:t>
      </w:r>
    </w:p>
    <w:p w14:paraId="100E298A" w14:textId="77777777" w:rsidR="00B4764E" w:rsidRDefault="001247DD">
      <w:pPr>
        <w:rPr>
          <w:rFonts w:ascii="Microsoft YaHei Light" w:eastAsia="Microsoft YaHei Light" w:hAnsi="Microsoft YaHei Light"/>
        </w:rPr>
      </w:pPr>
      <w:r>
        <w:rPr>
          <w:rFonts w:ascii="Microsoft YaHei Light" w:eastAsia="Microsoft YaHei Light" w:hAnsi="Microsoft YaHei Light"/>
          <w:sz w:val="20"/>
          <w:szCs w:val="20"/>
        </w:rPr>
        <w:t>ADFS + WAP</w:t>
      </w:r>
      <w:r>
        <w:rPr>
          <w:rFonts w:ascii="Microsoft YaHei Light" w:eastAsia="Microsoft YaHei Light" w:hAnsi="Microsoft YaHei Light" w:hint="eastAsia"/>
          <w:sz w:val="20"/>
          <w:szCs w:val="20"/>
        </w:rPr>
        <w:t>需要有个</w:t>
      </w:r>
      <w:r>
        <w:rPr>
          <w:rFonts w:ascii="Microsoft YaHei Light" w:eastAsia="Microsoft YaHei Light" w:hAnsi="Microsoft YaHei Light"/>
          <w:sz w:val="20"/>
          <w:szCs w:val="20"/>
        </w:rPr>
        <w:t>secure endpoint</w:t>
      </w:r>
      <w:r>
        <w:rPr>
          <w:rFonts w:ascii="Microsoft YaHei Light" w:eastAsia="Microsoft YaHei Light" w:hAnsi="Microsoft YaHei Light" w:hint="eastAsia"/>
          <w:sz w:val="20"/>
          <w:szCs w:val="20"/>
        </w:rPr>
        <w:t>，接收</w:t>
      </w:r>
      <w:r>
        <w:rPr>
          <w:rFonts w:ascii="Microsoft YaHei Light" w:eastAsia="Microsoft YaHei Light" w:hAnsi="Microsoft YaHei Light"/>
          <w:sz w:val="20"/>
          <w:szCs w:val="20"/>
        </w:rPr>
        <w:t xml:space="preserve"> </w:t>
      </w:r>
      <w:r>
        <w:rPr>
          <w:rFonts w:ascii="Microsoft YaHei Light" w:eastAsia="Microsoft YaHei Light" w:hAnsi="Microsoft YaHei Light" w:hint="eastAsia"/>
          <w:sz w:val="20"/>
          <w:szCs w:val="20"/>
        </w:rPr>
        <w:t>受保护</w:t>
      </w:r>
      <w:r>
        <w:rPr>
          <w:rFonts w:ascii="Microsoft YaHei Light" w:eastAsia="Microsoft YaHei Light" w:hAnsi="Microsoft YaHei Light"/>
          <w:sz w:val="20"/>
          <w:szCs w:val="20"/>
        </w:rPr>
        <w:t>secure</w:t>
      </w:r>
      <w:r>
        <w:rPr>
          <w:rFonts w:ascii="Microsoft YaHei Light" w:eastAsia="Microsoft YaHei Light" w:hAnsi="Microsoft YaHei Light" w:hint="eastAsia"/>
          <w:sz w:val="20"/>
          <w:szCs w:val="20"/>
        </w:rPr>
        <w:t>资源（</w:t>
      </w:r>
      <w:r>
        <w:rPr>
          <w:rFonts w:ascii="Microsoft YaHei Light" w:eastAsia="Microsoft YaHei Light" w:hAnsi="Microsoft YaHei Light"/>
          <w:sz w:val="20"/>
          <w:szCs w:val="20"/>
        </w:rPr>
        <w:t>web app</w:t>
      </w:r>
      <w:r>
        <w:rPr>
          <w:rFonts w:ascii="Microsoft YaHei Light" w:eastAsia="Microsoft YaHei Light" w:hAnsi="Microsoft YaHei Light" w:hint="eastAsia"/>
          <w:sz w:val="20"/>
          <w:szCs w:val="20"/>
        </w:rPr>
        <w:t>）发送的</w:t>
      </w:r>
      <w:r>
        <w:rPr>
          <w:rFonts w:ascii="Microsoft YaHei Light" w:eastAsia="Microsoft YaHei Light" w:hAnsi="Microsoft YaHei Light"/>
          <w:sz w:val="20"/>
          <w:szCs w:val="20"/>
        </w:rPr>
        <w:t>request</w:t>
      </w:r>
      <w:r>
        <w:rPr>
          <w:rFonts w:ascii="Microsoft YaHei Light" w:eastAsia="Microsoft YaHei Light" w:hAnsi="Microsoft YaHei Light" w:hint="eastAsia"/>
          <w:sz w:val="20"/>
          <w:szCs w:val="20"/>
        </w:rPr>
        <w:t>：</w:t>
      </w:r>
      <w:r>
        <w:rPr>
          <w:rFonts w:ascii="Microsoft YaHei Light" w:eastAsia="Microsoft YaHei Light" w:hAnsi="Microsoft YaHei Light"/>
          <w:sz w:val="20"/>
          <w:szCs w:val="20"/>
        </w:rPr>
        <w:t xml:space="preserve"> ad FS LS endpoint</w:t>
      </w:r>
    </w:p>
    <w:p w14:paraId="0A5C3AC6" w14:textId="77777777" w:rsidR="00B4764E" w:rsidRDefault="001247DD">
      <w:pPr>
        <w:rPr>
          <w:rFonts w:ascii="Microsoft YaHei Light" w:eastAsia="Microsoft YaHei Light" w:hAnsi="Microsoft YaHei Light"/>
          <w:sz w:val="20"/>
          <w:szCs w:val="20"/>
        </w:rPr>
      </w:pPr>
      <w:r>
        <w:rPr>
          <w:rFonts w:ascii="Microsoft YaHei Light" w:eastAsia="Microsoft YaHei Light" w:hAnsi="Microsoft YaHei Light"/>
          <w:sz w:val="20"/>
          <w:szCs w:val="20"/>
        </w:rPr>
        <w:t>In this way, the ADFS can actually provide secure channel on different endpoints which it is hosting to provide authentication</w:t>
      </w:r>
    </w:p>
    <w:p w14:paraId="0F4774C8" w14:textId="77777777" w:rsidR="00B4764E" w:rsidRDefault="001247DD">
      <w:pPr>
        <w:pStyle w:val="NormalWeb"/>
        <w:numPr>
          <w:ilvl w:val="0"/>
          <w:numId w:val="1"/>
        </w:numPr>
        <w:shd w:val="clear" w:color="auto" w:fill="FFFFFF"/>
        <w:spacing w:before="0" w:beforeAutospacing="0" w:after="0" w:afterAutospacing="0"/>
        <w:ind w:left="1290"/>
        <w:rPr>
          <w:rFonts w:ascii="Microsoft YaHei Light" w:eastAsia="Microsoft YaHei Light" w:hAnsi="Microsoft YaHei Light" w:cs="Segoe UI"/>
          <w:color w:val="171717"/>
          <w:sz w:val="21"/>
          <w:szCs w:val="21"/>
        </w:rPr>
      </w:pPr>
      <w:r>
        <w:rPr>
          <w:rStyle w:val="Strong"/>
          <w:rFonts w:ascii="Microsoft YaHei Light" w:eastAsia="Microsoft YaHei Light" w:hAnsi="Microsoft YaHei Light" w:cs="Segoe UI"/>
          <w:color w:val="171717"/>
          <w:sz w:val="21"/>
          <w:szCs w:val="21"/>
        </w:rPr>
        <w:t>Important:</w:t>
      </w:r>
      <w:r>
        <w:rPr>
          <w:rFonts w:ascii="Calibri" w:eastAsia="Microsoft YaHei Light" w:hAnsi="Calibri" w:cs="Calibri"/>
          <w:color w:val="171717"/>
          <w:sz w:val="21"/>
          <w:szCs w:val="21"/>
        </w:rPr>
        <w:t> </w:t>
      </w:r>
      <w:r>
        <w:rPr>
          <w:rFonts w:ascii="Microsoft YaHei Light" w:eastAsia="Microsoft YaHei Light" w:hAnsi="Microsoft YaHei Light" w:cs="Segoe UI"/>
          <w:color w:val="171717"/>
          <w:sz w:val="21"/>
          <w:szCs w:val="21"/>
        </w:rPr>
        <w:t>it</w:t>
      </w:r>
      <w:r>
        <w:rPr>
          <w:rFonts w:ascii="Microsoft YaHei Light" w:eastAsia="Microsoft YaHei Light" w:hAnsi="Microsoft YaHei Light" w:cs="Microsoft YaHei Light" w:hint="eastAsia"/>
          <w:color w:val="171717"/>
          <w:sz w:val="21"/>
          <w:szCs w:val="21"/>
        </w:rPr>
        <w:t>’</w:t>
      </w:r>
      <w:r>
        <w:rPr>
          <w:rFonts w:ascii="Microsoft YaHei Light" w:eastAsia="Microsoft YaHei Light" w:hAnsi="Microsoft YaHei Light" w:cs="Segoe UI"/>
          <w:color w:val="171717"/>
          <w:sz w:val="21"/>
          <w:szCs w:val="21"/>
        </w:rPr>
        <w:t>s strongly recommended to use the same SSL certificate across all nodes of your AD FS farm as well as all Web Application proxies in your AD FS farm.</w:t>
      </w:r>
    </w:p>
    <w:p w14:paraId="4357CEA2" w14:textId="77777777" w:rsidR="00B4764E" w:rsidRDefault="00B4764E">
      <w:pPr>
        <w:rPr>
          <w:rFonts w:ascii="Microsoft YaHei Light" w:eastAsia="Microsoft YaHei Light" w:hAnsi="Microsoft YaHei Light"/>
        </w:rPr>
      </w:pPr>
    </w:p>
    <w:p w14:paraId="1A9EFC9D" w14:textId="77777777" w:rsidR="00B4764E" w:rsidRDefault="001247DD">
      <w:pPr>
        <w:rPr>
          <w:rFonts w:ascii="Microsoft YaHei Light" w:eastAsia="Microsoft YaHei Light" w:hAnsi="Microsoft YaHei Light"/>
          <w:sz w:val="20"/>
          <w:szCs w:val="20"/>
        </w:rPr>
      </w:pPr>
      <w:r>
        <w:rPr>
          <w:rFonts w:ascii="Microsoft YaHei Light" w:eastAsia="Microsoft YaHei Light" w:hAnsi="Microsoft YaHei Light"/>
          <w:noProof/>
        </w:rPr>
        <w:drawing>
          <wp:inline distT="0" distB="0" distL="0" distR="0" wp14:anchorId="76F0070D" wp14:editId="714B7A2D">
            <wp:extent cx="5274310" cy="2866390"/>
            <wp:effectExtent l="0" t="0" r="254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a:xfrm>
                      <a:off x="0" y="0"/>
                      <a:ext cx="5274310" cy="2866390"/>
                    </a:xfrm>
                    <a:prstGeom prst="rect">
                      <a:avLst/>
                    </a:prstGeom>
                    <a:noFill/>
                    <a:ln>
                      <a:noFill/>
                    </a:ln>
                  </pic:spPr>
                </pic:pic>
              </a:graphicData>
            </a:graphic>
          </wp:inline>
        </w:drawing>
      </w:r>
    </w:p>
    <w:p w14:paraId="604DCBC1" w14:textId="77777777" w:rsidR="00B4764E" w:rsidRDefault="00B4764E">
      <w:pPr>
        <w:rPr>
          <w:rFonts w:ascii="Microsoft YaHei Light" w:eastAsia="Microsoft YaHei Light" w:hAnsi="Microsoft YaHei Light"/>
          <w:sz w:val="20"/>
          <w:szCs w:val="20"/>
        </w:rPr>
      </w:pPr>
    </w:p>
    <w:p w14:paraId="238E9836" w14:textId="77777777" w:rsidR="00B4764E" w:rsidRDefault="00B4764E">
      <w:pPr>
        <w:rPr>
          <w:rFonts w:ascii="Microsoft YaHei Light" w:eastAsia="Microsoft YaHei Light" w:hAnsi="Microsoft YaHei Light"/>
          <w:sz w:val="20"/>
          <w:szCs w:val="20"/>
        </w:rPr>
      </w:pPr>
    </w:p>
    <w:p w14:paraId="30721514" w14:textId="77777777" w:rsidR="00B4764E" w:rsidRDefault="00B4764E">
      <w:pPr>
        <w:rPr>
          <w:rFonts w:ascii="Microsoft YaHei Light" w:eastAsia="Microsoft YaHei Light" w:hAnsi="Microsoft YaHei Light"/>
          <w:sz w:val="20"/>
          <w:szCs w:val="20"/>
        </w:rPr>
      </w:pPr>
    </w:p>
    <w:p w14:paraId="239F625B" w14:textId="77777777" w:rsidR="00B4764E" w:rsidRDefault="00B4764E">
      <w:pPr>
        <w:rPr>
          <w:rFonts w:ascii="Microsoft YaHei Light" w:eastAsia="Microsoft YaHei Light" w:hAnsi="Microsoft YaHei Light"/>
          <w:sz w:val="20"/>
          <w:szCs w:val="20"/>
        </w:rPr>
      </w:pPr>
    </w:p>
    <w:p w14:paraId="348CF87A"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sz w:val="20"/>
          <w:szCs w:val="20"/>
        </w:rPr>
        <w:lastRenderedPageBreak/>
        <w:t>ADFS Proxy</w:t>
      </w:r>
    </w:p>
    <w:p w14:paraId="1F253BBC" w14:textId="77777777" w:rsidR="00B4764E" w:rsidRDefault="00B4764E">
      <w:pPr>
        <w:rPr>
          <w:rFonts w:ascii="Microsoft YaHei Light" w:eastAsia="Microsoft YaHei Light" w:hAnsi="Microsoft YaHei Light"/>
          <w:sz w:val="20"/>
          <w:szCs w:val="20"/>
        </w:rPr>
      </w:pPr>
    </w:p>
    <w:p w14:paraId="727165D9"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sz w:val="20"/>
          <w:szCs w:val="20"/>
        </w:rPr>
        <w:t>“CA policy” : Access Control Policy in Relying Party Trusts on ADFS</w:t>
      </w:r>
    </w:p>
    <w:p w14:paraId="035D2BC6" w14:textId="77777777" w:rsidR="00B4764E" w:rsidRDefault="001247DD">
      <w:pPr>
        <w:rPr>
          <w:rFonts w:ascii="Microsoft YaHei Light" w:eastAsia="Microsoft YaHei Light" w:hAnsi="Microsoft YaHei Light"/>
          <w:sz w:val="20"/>
          <w:szCs w:val="20"/>
        </w:rPr>
      </w:pPr>
      <w:r>
        <w:rPr>
          <w:rFonts w:ascii="Microsoft YaHei Light" w:eastAsia="Microsoft YaHei Light" w:hAnsi="Microsoft YaHei Light"/>
          <w:noProof/>
        </w:rPr>
        <w:drawing>
          <wp:inline distT="0" distB="0" distL="0" distR="0" wp14:anchorId="779B054F" wp14:editId="1127965F">
            <wp:extent cx="5274310" cy="3595370"/>
            <wp:effectExtent l="0" t="0" r="2540" b="5080"/>
            <wp:docPr id="11" name="Picture 1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text, application&#10;&#10;Description automatically generated"/>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a:xfrm>
                      <a:off x="0" y="0"/>
                      <a:ext cx="5274310" cy="3595370"/>
                    </a:xfrm>
                    <a:prstGeom prst="rect">
                      <a:avLst/>
                    </a:prstGeom>
                    <a:noFill/>
                    <a:ln>
                      <a:noFill/>
                    </a:ln>
                  </pic:spPr>
                </pic:pic>
              </a:graphicData>
            </a:graphic>
          </wp:inline>
        </w:drawing>
      </w:r>
    </w:p>
    <w:p w14:paraId="2864FAD0"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noProof/>
        </w:rPr>
        <w:drawing>
          <wp:inline distT="0" distB="0" distL="0" distR="0" wp14:anchorId="36C078EE" wp14:editId="10EC01B4">
            <wp:extent cx="5274310" cy="2368550"/>
            <wp:effectExtent l="0" t="0" r="2540" b="12700"/>
            <wp:docPr id="12" name="Picture 1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 email&#10;&#10;Description automatically generated"/>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a:xfrm>
                      <a:off x="0" y="0"/>
                      <a:ext cx="5274310" cy="2368550"/>
                    </a:xfrm>
                    <a:prstGeom prst="rect">
                      <a:avLst/>
                    </a:prstGeom>
                    <a:noFill/>
                    <a:ln>
                      <a:noFill/>
                    </a:ln>
                  </pic:spPr>
                </pic:pic>
              </a:graphicData>
            </a:graphic>
          </wp:inline>
        </w:drawing>
      </w:r>
    </w:p>
    <w:p w14:paraId="44F6B3A9" w14:textId="77777777" w:rsidR="00B4764E" w:rsidRDefault="00B4764E">
      <w:pPr>
        <w:rPr>
          <w:rFonts w:ascii="Microsoft YaHei Light" w:eastAsia="Microsoft YaHei Light" w:hAnsi="Microsoft YaHei Light"/>
          <w:sz w:val="24"/>
          <w:szCs w:val="24"/>
        </w:rPr>
      </w:pPr>
    </w:p>
    <w:p w14:paraId="475739C7" w14:textId="77777777" w:rsidR="00B4764E" w:rsidRDefault="00B4764E">
      <w:pPr>
        <w:rPr>
          <w:rFonts w:ascii="Microsoft YaHei Light" w:eastAsia="Microsoft YaHei Light" w:hAnsi="Microsoft YaHei Light"/>
          <w:sz w:val="24"/>
          <w:szCs w:val="24"/>
        </w:rPr>
      </w:pPr>
    </w:p>
    <w:p w14:paraId="785069E5"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sz w:val="24"/>
          <w:szCs w:val="24"/>
        </w:rPr>
        <w:t>Federation Metadata / Endpoints</w:t>
      </w:r>
    </w:p>
    <w:p w14:paraId="3FFB77E5"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noProof/>
          <w:sz w:val="24"/>
          <w:szCs w:val="24"/>
        </w:rPr>
        <w:lastRenderedPageBreak/>
        <w:drawing>
          <wp:inline distT="0" distB="0" distL="0" distR="0" wp14:anchorId="490A158E" wp14:editId="22E9C726">
            <wp:extent cx="5274310" cy="2831465"/>
            <wp:effectExtent l="0" t="0" r="2540" b="6985"/>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a:picLocks noChangeAspect="1"/>
                    </pic:cNvPicPr>
                  </pic:nvPicPr>
                  <pic:blipFill>
                    <a:blip r:embed="rId39"/>
                    <a:stretch>
                      <a:fillRect/>
                    </a:stretch>
                  </pic:blipFill>
                  <pic:spPr>
                    <a:xfrm>
                      <a:off x="0" y="0"/>
                      <a:ext cx="5274310" cy="2831465"/>
                    </a:xfrm>
                    <a:prstGeom prst="rect">
                      <a:avLst/>
                    </a:prstGeom>
                  </pic:spPr>
                </pic:pic>
              </a:graphicData>
            </a:graphic>
          </wp:inline>
        </w:drawing>
      </w:r>
    </w:p>
    <w:p w14:paraId="2D334FDA"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noProof/>
          <w:sz w:val="24"/>
          <w:szCs w:val="24"/>
        </w:rPr>
        <w:drawing>
          <wp:inline distT="0" distB="0" distL="0" distR="0" wp14:anchorId="7D89B91E" wp14:editId="278FBC92">
            <wp:extent cx="5274310" cy="1128395"/>
            <wp:effectExtent l="0" t="0" r="2540" b="0"/>
            <wp:docPr id="27" name="Picture 2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ext&#10;&#10;Description automatically generated"/>
                    <pic:cNvPicPr>
                      <a:picLocks noChangeAspect="1"/>
                    </pic:cNvPicPr>
                  </pic:nvPicPr>
                  <pic:blipFill>
                    <a:blip r:embed="rId40"/>
                    <a:stretch>
                      <a:fillRect/>
                    </a:stretch>
                  </pic:blipFill>
                  <pic:spPr>
                    <a:xfrm>
                      <a:off x="0" y="0"/>
                      <a:ext cx="5274310" cy="1128395"/>
                    </a:xfrm>
                    <a:prstGeom prst="rect">
                      <a:avLst/>
                    </a:prstGeom>
                  </pic:spPr>
                </pic:pic>
              </a:graphicData>
            </a:graphic>
          </wp:inline>
        </w:drawing>
      </w:r>
    </w:p>
    <w:p w14:paraId="248B38DC" w14:textId="77777777" w:rsidR="00B4764E" w:rsidRDefault="00B4764E">
      <w:pPr>
        <w:rPr>
          <w:rFonts w:ascii="Microsoft YaHei Light" w:eastAsia="Microsoft YaHei Light" w:hAnsi="Microsoft YaHei Light"/>
          <w:sz w:val="24"/>
          <w:szCs w:val="24"/>
        </w:rPr>
      </w:pPr>
    </w:p>
    <w:p w14:paraId="0C112186" w14:textId="77777777" w:rsidR="00B4764E" w:rsidRDefault="00B4764E">
      <w:pPr>
        <w:rPr>
          <w:rFonts w:ascii="Microsoft YaHei Light" w:eastAsia="Microsoft YaHei Light" w:hAnsi="Microsoft YaHei Light"/>
          <w:sz w:val="24"/>
          <w:szCs w:val="24"/>
        </w:rPr>
      </w:pPr>
    </w:p>
    <w:p w14:paraId="083FBDBE"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sz w:val="24"/>
          <w:szCs w:val="24"/>
        </w:rPr>
        <w:t xml:space="preserve">Federation Metadata is something that contains the information relative to your ad FS server that will be used in the authentication process, from which the applications know which endpoint they should send request to. </w:t>
      </w:r>
    </w:p>
    <w:p w14:paraId="105ECE02"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sz w:val="24"/>
          <w:szCs w:val="24"/>
        </w:rPr>
        <w:t xml:space="preserve">To do this, the application vendor: </w:t>
      </w:r>
      <w:r>
        <w:rPr>
          <w:rFonts w:ascii="Microsoft YaHei Light" w:eastAsia="Microsoft YaHei Light" w:hAnsi="Microsoft YaHei Light" w:hint="eastAsia"/>
          <w:sz w:val="24"/>
          <w:szCs w:val="24"/>
        </w:rPr>
        <w:t>download——</w:t>
      </w:r>
      <w:r>
        <w:rPr>
          <w:rFonts w:ascii="Microsoft YaHei Light" w:eastAsia="Microsoft YaHei Light" w:hAnsi="Microsoft YaHei Light"/>
          <w:sz w:val="24"/>
          <w:szCs w:val="24"/>
        </w:rPr>
        <w:t>extract</w:t>
      </w:r>
      <w:r>
        <w:rPr>
          <w:rFonts w:ascii="Microsoft YaHei Light" w:eastAsia="Microsoft YaHei Light" w:hAnsi="Microsoft YaHei Light" w:hint="eastAsia"/>
          <w:sz w:val="24"/>
          <w:szCs w:val="24"/>
        </w:rPr>
        <w:t>—— embed</w:t>
      </w:r>
      <w:r>
        <w:rPr>
          <w:rFonts w:ascii="Microsoft YaHei Light" w:eastAsia="Microsoft YaHei Light" w:hAnsi="Microsoft YaHei Light"/>
          <w:sz w:val="24"/>
          <w:szCs w:val="24"/>
        </w:rPr>
        <w:t xml:space="preserve"> in app</w:t>
      </w:r>
    </w:p>
    <w:p w14:paraId="2011EE1B"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noProof/>
          <w:sz w:val="24"/>
          <w:szCs w:val="24"/>
        </w:rPr>
        <w:lastRenderedPageBreak/>
        <w:drawing>
          <wp:inline distT="0" distB="0" distL="0" distR="0" wp14:anchorId="5041EC81" wp14:editId="0C1AE4F0">
            <wp:extent cx="5274310" cy="2827020"/>
            <wp:effectExtent l="0" t="0" r="2540" b="0"/>
            <wp:docPr id="28" name="Picture 28"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chart&#10;&#10;Description automatically generated"/>
                    <pic:cNvPicPr>
                      <a:picLocks noChangeAspect="1"/>
                    </pic:cNvPicPr>
                  </pic:nvPicPr>
                  <pic:blipFill>
                    <a:blip r:embed="rId41"/>
                    <a:stretch>
                      <a:fillRect/>
                    </a:stretch>
                  </pic:blipFill>
                  <pic:spPr>
                    <a:xfrm>
                      <a:off x="0" y="0"/>
                      <a:ext cx="5274310" cy="2827020"/>
                    </a:xfrm>
                    <a:prstGeom prst="rect">
                      <a:avLst/>
                    </a:prstGeom>
                  </pic:spPr>
                </pic:pic>
              </a:graphicData>
            </a:graphic>
          </wp:inline>
        </w:drawing>
      </w:r>
    </w:p>
    <w:p w14:paraId="6AE8514E" w14:textId="77777777" w:rsidR="00B4764E" w:rsidRDefault="00B4764E">
      <w:pPr>
        <w:rPr>
          <w:rFonts w:ascii="Microsoft YaHei Light" w:eastAsia="Microsoft YaHei Light" w:hAnsi="Microsoft YaHei Light"/>
          <w:sz w:val="24"/>
          <w:szCs w:val="24"/>
        </w:rPr>
      </w:pPr>
    </w:p>
    <w:p w14:paraId="6D8412D2"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noProof/>
          <w:sz w:val="24"/>
          <w:szCs w:val="24"/>
        </w:rPr>
        <w:drawing>
          <wp:inline distT="0" distB="0" distL="0" distR="0" wp14:anchorId="7ECD7704" wp14:editId="2B5BDE9F">
            <wp:extent cx="5274310" cy="2722880"/>
            <wp:effectExtent l="0" t="0" r="2540" b="127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pic:cNvPicPr>
                  </pic:nvPicPr>
                  <pic:blipFill>
                    <a:blip r:embed="rId42"/>
                    <a:stretch>
                      <a:fillRect/>
                    </a:stretch>
                  </pic:blipFill>
                  <pic:spPr>
                    <a:xfrm>
                      <a:off x="0" y="0"/>
                      <a:ext cx="5274310" cy="2722880"/>
                    </a:xfrm>
                    <a:prstGeom prst="rect">
                      <a:avLst/>
                    </a:prstGeom>
                  </pic:spPr>
                </pic:pic>
              </a:graphicData>
            </a:graphic>
          </wp:inline>
        </w:drawing>
      </w:r>
    </w:p>
    <w:p w14:paraId="7ED2FB4B" w14:textId="77777777" w:rsidR="00B4764E" w:rsidRDefault="00B4764E">
      <w:pPr>
        <w:rPr>
          <w:rFonts w:ascii="Microsoft YaHei Light" w:eastAsia="Microsoft YaHei Light" w:hAnsi="Microsoft YaHei Light"/>
          <w:sz w:val="24"/>
          <w:szCs w:val="24"/>
        </w:rPr>
      </w:pPr>
    </w:p>
    <w:p w14:paraId="7EFF79EF"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noProof/>
          <w:sz w:val="24"/>
          <w:szCs w:val="24"/>
        </w:rPr>
        <w:drawing>
          <wp:inline distT="0" distB="0" distL="0" distR="0" wp14:anchorId="7E785180" wp14:editId="68DB903C">
            <wp:extent cx="5274310" cy="835660"/>
            <wp:effectExtent l="0" t="0" r="2540" b="2540"/>
            <wp:docPr id="2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a:picLocks noChangeAspect="1"/>
                    </pic:cNvPicPr>
                  </pic:nvPicPr>
                  <pic:blipFill>
                    <a:blip r:embed="rId43"/>
                    <a:stretch>
                      <a:fillRect/>
                    </a:stretch>
                  </pic:blipFill>
                  <pic:spPr>
                    <a:xfrm>
                      <a:off x="0" y="0"/>
                      <a:ext cx="5274310" cy="835660"/>
                    </a:xfrm>
                    <a:prstGeom prst="rect">
                      <a:avLst/>
                    </a:prstGeom>
                  </pic:spPr>
                </pic:pic>
              </a:graphicData>
            </a:graphic>
          </wp:inline>
        </w:drawing>
      </w:r>
    </w:p>
    <w:p w14:paraId="29F5B23F"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noProof/>
          <w:sz w:val="24"/>
          <w:szCs w:val="24"/>
        </w:rPr>
        <w:drawing>
          <wp:inline distT="0" distB="0" distL="0" distR="0" wp14:anchorId="4A394E00" wp14:editId="137227AD">
            <wp:extent cx="5274310" cy="1267460"/>
            <wp:effectExtent l="0" t="0" r="2540" b="8890"/>
            <wp:docPr id="30" name="Picture 3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text, application, email&#10;&#10;Description automatically generated"/>
                    <pic:cNvPicPr>
                      <a:picLocks noChangeAspect="1"/>
                    </pic:cNvPicPr>
                  </pic:nvPicPr>
                  <pic:blipFill>
                    <a:blip r:embed="rId44"/>
                    <a:stretch>
                      <a:fillRect/>
                    </a:stretch>
                  </pic:blipFill>
                  <pic:spPr>
                    <a:xfrm>
                      <a:off x="0" y="0"/>
                      <a:ext cx="5274310" cy="1267460"/>
                    </a:xfrm>
                    <a:prstGeom prst="rect">
                      <a:avLst/>
                    </a:prstGeom>
                  </pic:spPr>
                </pic:pic>
              </a:graphicData>
            </a:graphic>
          </wp:inline>
        </w:drawing>
      </w:r>
    </w:p>
    <w:p w14:paraId="51C3EE6E"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sz w:val="24"/>
          <w:szCs w:val="24"/>
        </w:rPr>
        <w:lastRenderedPageBreak/>
        <w:t>Token-signing</w:t>
      </w:r>
    </w:p>
    <w:p w14:paraId="649EE01B"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sz w:val="24"/>
          <w:szCs w:val="24"/>
        </w:rPr>
        <w:t>A signature is something that can be verified.</w:t>
      </w:r>
      <w:r>
        <w:rPr>
          <w:rFonts w:ascii="Microsoft YaHei Light" w:eastAsia="Microsoft YaHei Light" w:hAnsi="Microsoft YaHei Light"/>
        </w:rPr>
        <w:t xml:space="preserve"> </w:t>
      </w:r>
      <w:r>
        <w:rPr>
          <w:rFonts w:ascii="Microsoft YaHei Light" w:eastAsia="Microsoft YaHei Light" w:hAnsi="Microsoft YaHei Light"/>
          <w:sz w:val="24"/>
          <w:szCs w:val="24"/>
        </w:rPr>
        <w:t>It's part of the token, and the server can verify that it had previously created that signature, and that the signature was created for this particular token. In a nutshell, the signature is a hash of the contents of the token plus a secret only the server possesses; to verify the signature the server repeats the hash of the token's contents and the secret only it has, and if it matches, that means the token's signature must have been created the same way which assures the two desired attributes of authenticity.</w:t>
      </w:r>
    </w:p>
    <w:p w14:paraId="3E084619" w14:textId="77777777" w:rsidR="00B4764E" w:rsidRDefault="001247DD">
      <w:pPr>
        <w:rPr>
          <w:rFonts w:ascii="Microsoft YaHei Light" w:eastAsia="Microsoft YaHei Light" w:hAnsi="Microsoft YaHei Light"/>
          <w:sz w:val="24"/>
          <w:szCs w:val="24"/>
        </w:rPr>
      </w:pPr>
      <w:r>
        <w:rPr>
          <w:rFonts w:ascii="Microsoft YaHei Light" w:eastAsia="Microsoft YaHei Light" w:hAnsi="Microsoft YaHei Light" w:hint="eastAsia"/>
          <w:sz w:val="24"/>
          <w:szCs w:val="24"/>
        </w:rPr>
        <w:t>T</w:t>
      </w:r>
      <w:r>
        <w:rPr>
          <w:rFonts w:ascii="Microsoft YaHei Light" w:eastAsia="Microsoft YaHei Light" w:hAnsi="Microsoft YaHei Light"/>
          <w:sz w:val="24"/>
          <w:szCs w:val="24"/>
        </w:rPr>
        <w:t>oken-decryption</w:t>
      </w:r>
      <w:r>
        <w:rPr>
          <w:rFonts w:ascii="Microsoft YaHei Light" w:eastAsia="Microsoft YaHei Light" w:hAnsi="Microsoft YaHei Light"/>
        </w:rPr>
        <w:t xml:space="preserve"> </w:t>
      </w:r>
      <w:r>
        <w:rPr>
          <w:rFonts w:ascii="Microsoft YaHei Light" w:eastAsia="Microsoft YaHei Light" w:hAnsi="Microsoft YaHei Light"/>
          <w:sz w:val="24"/>
          <w:szCs w:val="24"/>
        </w:rPr>
        <w:t>/encryption</w:t>
      </w:r>
    </w:p>
    <w:p w14:paraId="5E760233" w14:textId="77777777" w:rsidR="00B4764E" w:rsidRDefault="001247DD">
      <w:pPr>
        <w:widowControl/>
        <w:jc w:val="left"/>
        <w:rPr>
          <w:rFonts w:ascii="Microsoft YaHei Light" w:eastAsia="Microsoft YaHei Light" w:hAnsi="Microsoft YaHei Light"/>
          <w:sz w:val="24"/>
          <w:szCs w:val="24"/>
        </w:rPr>
      </w:pPr>
      <w:r>
        <w:rPr>
          <w:rFonts w:ascii="Microsoft YaHei Light" w:eastAsia="Microsoft YaHei Light" w:hAnsi="Microsoft YaHei Light"/>
          <w:sz w:val="24"/>
          <w:szCs w:val="24"/>
        </w:rPr>
        <w:br w:type="page"/>
      </w:r>
    </w:p>
    <w:p w14:paraId="703F458D" w14:textId="77777777" w:rsidR="00B4764E" w:rsidRDefault="00B4764E">
      <w:pPr>
        <w:rPr>
          <w:rFonts w:ascii="Microsoft YaHei Light" w:eastAsia="Microsoft YaHei Light" w:hAnsi="Microsoft YaHei Light"/>
          <w:sz w:val="24"/>
          <w:szCs w:val="24"/>
        </w:rPr>
      </w:pPr>
    </w:p>
    <w:p w14:paraId="465C290F"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1D68CAE0" wp14:editId="583BC199">
            <wp:extent cx="5274310" cy="2750185"/>
            <wp:effectExtent l="0" t="0" r="2540" b="0"/>
            <wp:docPr id="22" name="Picture 22"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diagram, box and whisker chart&#10;&#10;Description automatically generated"/>
                    <pic:cNvPicPr>
                      <a:picLocks noChangeAspect="1"/>
                    </pic:cNvPicPr>
                  </pic:nvPicPr>
                  <pic:blipFill>
                    <a:blip r:embed="rId45"/>
                    <a:stretch>
                      <a:fillRect/>
                    </a:stretch>
                  </pic:blipFill>
                  <pic:spPr>
                    <a:xfrm>
                      <a:off x="0" y="0"/>
                      <a:ext cx="5274310" cy="2750185"/>
                    </a:xfrm>
                    <a:prstGeom prst="rect">
                      <a:avLst/>
                    </a:prstGeom>
                  </pic:spPr>
                </pic:pic>
              </a:graphicData>
            </a:graphic>
          </wp:inline>
        </w:drawing>
      </w:r>
    </w:p>
    <w:p w14:paraId="58A00195"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077EFCB4" wp14:editId="2DB12B02">
            <wp:extent cx="5274310" cy="2653665"/>
            <wp:effectExtent l="0" t="0" r="254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pic:cNvPicPr>
                  </pic:nvPicPr>
                  <pic:blipFill>
                    <a:blip r:embed="rId46"/>
                    <a:stretch>
                      <a:fillRect/>
                    </a:stretch>
                  </pic:blipFill>
                  <pic:spPr>
                    <a:xfrm>
                      <a:off x="0" y="0"/>
                      <a:ext cx="5274310" cy="2653665"/>
                    </a:xfrm>
                    <a:prstGeom prst="rect">
                      <a:avLst/>
                    </a:prstGeom>
                  </pic:spPr>
                </pic:pic>
              </a:graphicData>
            </a:graphic>
          </wp:inline>
        </w:drawing>
      </w:r>
    </w:p>
    <w:p w14:paraId="0D69A8DE"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00CBA640" wp14:editId="1FB59368">
            <wp:extent cx="5274310" cy="2698115"/>
            <wp:effectExtent l="0" t="0" r="2540" b="6985"/>
            <wp:docPr id="24" name="Picture 2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ext&#10;&#10;Description automatically generated"/>
                    <pic:cNvPicPr>
                      <a:picLocks noChangeAspect="1"/>
                    </pic:cNvPicPr>
                  </pic:nvPicPr>
                  <pic:blipFill>
                    <a:blip r:embed="rId47"/>
                    <a:stretch>
                      <a:fillRect/>
                    </a:stretch>
                  </pic:blipFill>
                  <pic:spPr>
                    <a:xfrm>
                      <a:off x="0" y="0"/>
                      <a:ext cx="5274310" cy="2698115"/>
                    </a:xfrm>
                    <a:prstGeom prst="rect">
                      <a:avLst/>
                    </a:prstGeom>
                  </pic:spPr>
                </pic:pic>
              </a:graphicData>
            </a:graphic>
          </wp:inline>
        </w:drawing>
      </w:r>
    </w:p>
    <w:p w14:paraId="29800A2B" w14:textId="77777777" w:rsidR="00B4764E" w:rsidRDefault="00B4764E">
      <w:pPr>
        <w:rPr>
          <w:rFonts w:ascii="Microsoft YaHei Light" w:eastAsia="Microsoft YaHei Light" w:hAnsi="Microsoft YaHei Light"/>
        </w:rPr>
      </w:pPr>
    </w:p>
    <w:p w14:paraId="3012CBF8" w14:textId="77777777" w:rsidR="00B4764E" w:rsidRDefault="001247DD">
      <w:pPr>
        <w:rPr>
          <w:rFonts w:ascii="Microsoft YaHei Light" w:eastAsia="Microsoft YaHei Light" w:hAnsi="Microsoft YaHei Light"/>
        </w:rPr>
      </w:pPr>
      <w:r>
        <w:rPr>
          <w:rFonts w:ascii="Microsoft YaHei Light" w:eastAsia="Microsoft YaHei Light" w:hAnsi="Microsoft YaHei Light" w:hint="eastAsia"/>
        </w:rPr>
        <w:t>Claims</w:t>
      </w:r>
    </w:p>
    <w:p w14:paraId="5C27B359"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 xml:space="preserve">The Federation Service in Active Directory Federation Services (AD FS) defines which claims are exchanged between federated partners. However, before it can do this it must first populate or source the claim with either a retrieved value or a calculated value. Each claim value represents a value of a user, group, or entity and is sourced in one of two ways: </w:t>
      </w:r>
    </w:p>
    <w:p w14:paraId="7A183765" w14:textId="77777777" w:rsidR="00B4764E" w:rsidRDefault="00B4764E">
      <w:pPr>
        <w:rPr>
          <w:rFonts w:ascii="Microsoft YaHei Light" w:eastAsia="Microsoft YaHei Light" w:hAnsi="Microsoft YaHei Light"/>
        </w:rPr>
      </w:pPr>
    </w:p>
    <w:p w14:paraId="0E120446"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1</w:t>
      </w:r>
    </w:p>
    <w:p w14:paraId="643A982A"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When the value that makes up the claim is retrieved from an attribute store, for example, when an attribute value of Sales Department is retrieved from the properties of an Active Directory user account.</w:t>
      </w:r>
    </w:p>
    <w:p w14:paraId="36EC7FF0"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13E4D26E" wp14:editId="4C69762D">
            <wp:extent cx="5274310" cy="1706880"/>
            <wp:effectExtent l="0" t="0" r="2540" b="7620"/>
            <wp:docPr id="31" name="Picture 31" descr="Graphical user interface, text,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 text, email&#10;&#10;Description automatically generated"/>
                    <pic:cNvPicPr>
                      <a:picLocks noChangeAspect="1"/>
                    </pic:cNvPicPr>
                  </pic:nvPicPr>
                  <pic:blipFill>
                    <a:blip r:embed="rId48"/>
                    <a:stretch>
                      <a:fillRect/>
                    </a:stretch>
                  </pic:blipFill>
                  <pic:spPr>
                    <a:xfrm>
                      <a:off x="0" y="0"/>
                      <a:ext cx="5274310" cy="1706880"/>
                    </a:xfrm>
                    <a:prstGeom prst="rect">
                      <a:avLst/>
                    </a:prstGeom>
                  </pic:spPr>
                </pic:pic>
              </a:graphicData>
            </a:graphic>
          </wp:inline>
        </w:drawing>
      </w:r>
    </w:p>
    <w:p w14:paraId="29F4FD9E"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04E784FD" wp14:editId="40E5979B">
            <wp:extent cx="5274310" cy="486410"/>
            <wp:effectExtent l="0" t="0" r="254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49"/>
                    <a:stretch>
                      <a:fillRect/>
                    </a:stretch>
                  </pic:blipFill>
                  <pic:spPr>
                    <a:xfrm>
                      <a:off x="0" y="0"/>
                      <a:ext cx="5274310" cy="486410"/>
                    </a:xfrm>
                    <a:prstGeom prst="rect">
                      <a:avLst/>
                    </a:prstGeom>
                  </pic:spPr>
                </pic:pic>
              </a:graphicData>
            </a:graphic>
          </wp:inline>
        </w:drawing>
      </w:r>
    </w:p>
    <w:p w14:paraId="36B271A9"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42F5E9E7" wp14:editId="6F1B1F87">
            <wp:extent cx="5274310" cy="1286510"/>
            <wp:effectExtent l="0" t="0" r="2540" b="8890"/>
            <wp:docPr id="34" name="Picture 3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text, application, email&#10;&#10;Description automatically generated"/>
                    <pic:cNvPicPr>
                      <a:picLocks noChangeAspect="1"/>
                    </pic:cNvPicPr>
                  </pic:nvPicPr>
                  <pic:blipFill>
                    <a:blip r:embed="rId50"/>
                    <a:stretch>
                      <a:fillRect/>
                    </a:stretch>
                  </pic:blipFill>
                  <pic:spPr>
                    <a:xfrm>
                      <a:off x="0" y="0"/>
                      <a:ext cx="5274310" cy="1286510"/>
                    </a:xfrm>
                    <a:prstGeom prst="rect">
                      <a:avLst/>
                    </a:prstGeom>
                  </pic:spPr>
                </pic:pic>
              </a:graphicData>
            </a:graphic>
          </wp:inline>
        </w:drawing>
      </w:r>
      <w:r>
        <w:rPr>
          <w:rFonts w:ascii="Microsoft YaHei Light" w:eastAsia="Microsoft YaHei Light" w:hAnsi="Microsoft YaHei Light"/>
        </w:rPr>
        <w:t xml:space="preserve"> </w:t>
      </w:r>
      <w:r>
        <w:rPr>
          <w:rFonts w:ascii="Microsoft YaHei Light" w:eastAsia="Microsoft YaHei Light" w:hAnsi="Microsoft YaHei Light"/>
          <w:noProof/>
        </w:rPr>
        <w:lastRenderedPageBreak/>
        <w:drawing>
          <wp:inline distT="0" distB="0" distL="0" distR="0" wp14:anchorId="7E956B5C" wp14:editId="4544A939">
            <wp:extent cx="5274310" cy="842010"/>
            <wp:effectExtent l="0" t="0" r="2540" b="0"/>
            <wp:docPr id="35" name="Picture 3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raphical user interface, text, application, email&#10;&#10;Description automatically generated"/>
                    <pic:cNvPicPr>
                      <a:picLocks noChangeAspect="1"/>
                    </pic:cNvPicPr>
                  </pic:nvPicPr>
                  <pic:blipFill>
                    <a:blip r:embed="rId51"/>
                    <a:stretch>
                      <a:fillRect/>
                    </a:stretch>
                  </pic:blipFill>
                  <pic:spPr>
                    <a:xfrm>
                      <a:off x="0" y="0"/>
                      <a:ext cx="5274310" cy="842010"/>
                    </a:xfrm>
                    <a:prstGeom prst="rect">
                      <a:avLst/>
                    </a:prstGeom>
                  </pic:spPr>
                </pic:pic>
              </a:graphicData>
            </a:graphic>
          </wp:inline>
        </w:drawing>
      </w:r>
    </w:p>
    <w:p w14:paraId="76BF435F"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761CD2D6" wp14:editId="4AD1417F">
            <wp:extent cx="5274310" cy="1445260"/>
            <wp:effectExtent l="0" t="0" r="2540" b="2540"/>
            <wp:docPr id="36" name="Picture 3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text, application, email&#10;&#10;Description automatically generated"/>
                    <pic:cNvPicPr>
                      <a:picLocks noChangeAspect="1"/>
                    </pic:cNvPicPr>
                  </pic:nvPicPr>
                  <pic:blipFill>
                    <a:blip r:embed="rId52"/>
                    <a:stretch>
                      <a:fillRect/>
                    </a:stretch>
                  </pic:blipFill>
                  <pic:spPr>
                    <a:xfrm>
                      <a:off x="0" y="0"/>
                      <a:ext cx="5274310" cy="1445260"/>
                    </a:xfrm>
                    <a:prstGeom prst="rect">
                      <a:avLst/>
                    </a:prstGeom>
                  </pic:spPr>
                </pic:pic>
              </a:graphicData>
            </a:graphic>
          </wp:inline>
        </w:drawing>
      </w:r>
      <w:r>
        <w:rPr>
          <w:rFonts w:ascii="Microsoft YaHei Light" w:eastAsia="Microsoft YaHei Light" w:hAnsi="Microsoft YaHei Light"/>
        </w:rPr>
        <w:t xml:space="preserve"> </w:t>
      </w:r>
      <w:r>
        <w:rPr>
          <w:rFonts w:ascii="Microsoft YaHei Light" w:eastAsia="Microsoft YaHei Light" w:hAnsi="Microsoft YaHei Light"/>
          <w:noProof/>
        </w:rPr>
        <w:drawing>
          <wp:inline distT="0" distB="0" distL="0" distR="0" wp14:anchorId="58CA7263" wp14:editId="69932437">
            <wp:extent cx="5274310" cy="1069975"/>
            <wp:effectExtent l="0" t="0" r="2540" b="0"/>
            <wp:docPr id="37" name="Picture 3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text, application&#10;&#10;Description automatically generated"/>
                    <pic:cNvPicPr>
                      <a:picLocks noChangeAspect="1"/>
                    </pic:cNvPicPr>
                  </pic:nvPicPr>
                  <pic:blipFill>
                    <a:blip r:embed="rId53"/>
                    <a:stretch>
                      <a:fillRect/>
                    </a:stretch>
                  </pic:blipFill>
                  <pic:spPr>
                    <a:xfrm>
                      <a:off x="0" y="0"/>
                      <a:ext cx="5274310" cy="1069975"/>
                    </a:xfrm>
                    <a:prstGeom prst="rect">
                      <a:avLst/>
                    </a:prstGeom>
                  </pic:spPr>
                </pic:pic>
              </a:graphicData>
            </a:graphic>
          </wp:inline>
        </w:drawing>
      </w:r>
    </w:p>
    <w:p w14:paraId="228891B1"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4CE15388" wp14:editId="7B4E646A">
            <wp:extent cx="5274310" cy="848995"/>
            <wp:effectExtent l="0" t="0" r="2540" b="8255"/>
            <wp:docPr id="38" name="Picture 3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text, application, email&#10;&#10;Description automatically generated"/>
                    <pic:cNvPicPr>
                      <a:picLocks noChangeAspect="1"/>
                    </pic:cNvPicPr>
                  </pic:nvPicPr>
                  <pic:blipFill>
                    <a:blip r:embed="rId54"/>
                    <a:stretch>
                      <a:fillRect/>
                    </a:stretch>
                  </pic:blipFill>
                  <pic:spPr>
                    <a:xfrm>
                      <a:off x="0" y="0"/>
                      <a:ext cx="5274310" cy="848995"/>
                    </a:xfrm>
                    <a:prstGeom prst="rect">
                      <a:avLst/>
                    </a:prstGeom>
                  </pic:spPr>
                </pic:pic>
              </a:graphicData>
            </a:graphic>
          </wp:inline>
        </w:drawing>
      </w:r>
    </w:p>
    <w:p w14:paraId="6C4A08A4" w14:textId="77777777" w:rsidR="00B4764E" w:rsidRDefault="00B4764E">
      <w:pPr>
        <w:rPr>
          <w:rFonts w:ascii="Microsoft YaHei Light" w:eastAsia="Microsoft YaHei Light" w:hAnsi="Microsoft YaHei Light"/>
        </w:rPr>
      </w:pPr>
    </w:p>
    <w:p w14:paraId="6F3A7782" w14:textId="77777777" w:rsidR="00B4764E" w:rsidRDefault="001247DD">
      <w:pPr>
        <w:rPr>
          <w:rFonts w:ascii="Microsoft YaHei Light" w:eastAsia="Microsoft YaHei Light" w:hAnsi="Microsoft YaHei Light"/>
        </w:rPr>
      </w:pPr>
      <w:r>
        <w:rPr>
          <w:rFonts w:ascii="Microsoft YaHei Light" w:eastAsia="Microsoft YaHei Light" w:hAnsi="Microsoft YaHei Light" w:hint="eastAsia"/>
        </w:rPr>
        <w:t>Account</w:t>
      </w:r>
      <w:r>
        <w:rPr>
          <w:rFonts w:ascii="Microsoft YaHei Light" w:eastAsia="Microsoft YaHei Light" w:hAnsi="Microsoft YaHei Light"/>
        </w:rPr>
        <w:t xml:space="preserve"> partner organization</w:t>
      </w:r>
      <w:r>
        <w:rPr>
          <w:rFonts w:ascii="Microsoft YaHei Light" w:eastAsia="Microsoft YaHei Light" w:hAnsi="Microsoft YaHei Light" w:hint="eastAsia"/>
        </w:rPr>
        <w:t xml:space="preserve"> ——</w:t>
      </w:r>
      <w:r>
        <w:rPr>
          <w:rFonts w:ascii="Microsoft YaHei Light" w:eastAsia="Microsoft YaHei Light" w:hAnsi="Microsoft YaHei Light"/>
        </w:rPr>
        <w:t xml:space="preserve"> claim provider trust </w:t>
      </w:r>
      <w:r>
        <w:rPr>
          <w:rFonts w:ascii="Microsoft YaHei Light" w:eastAsia="Microsoft YaHei Light" w:hAnsi="Microsoft YaHei Light" w:hint="eastAsia"/>
        </w:rPr>
        <w:t xml:space="preserve">—— </w:t>
      </w:r>
      <w:r>
        <w:rPr>
          <w:rFonts w:ascii="Microsoft YaHei Light" w:eastAsia="Microsoft YaHei Light" w:hAnsi="Microsoft YaHei Light"/>
        </w:rPr>
        <w:t xml:space="preserve">acceptance transform rule set </w:t>
      </w:r>
      <w:r>
        <w:rPr>
          <w:rFonts w:ascii="Microsoft YaHei Light" w:eastAsia="Microsoft YaHei Light" w:hAnsi="Microsoft YaHei Light" w:hint="eastAsia"/>
        </w:rPr>
        <w:t>——</w:t>
      </w:r>
      <w:r>
        <w:rPr>
          <w:rFonts w:ascii="Microsoft YaHei Light" w:eastAsia="Microsoft YaHei Light" w:hAnsi="Microsoft YaHei Light"/>
        </w:rPr>
        <w:t xml:space="preserve"> </w:t>
      </w:r>
      <w:r>
        <w:rPr>
          <w:rFonts w:ascii="Microsoft YaHei Light" w:eastAsia="Microsoft YaHei Light" w:hAnsi="Microsoft YaHei Light" w:hint="eastAsia"/>
        </w:rPr>
        <w:t>A</w:t>
      </w:r>
      <w:r>
        <w:rPr>
          <w:rFonts w:ascii="Microsoft YaHei Light" w:eastAsia="Microsoft YaHei Light" w:hAnsi="Microsoft YaHei Light"/>
        </w:rPr>
        <w:t xml:space="preserve"> </w:t>
      </w:r>
      <w:r>
        <w:rPr>
          <w:rFonts w:ascii="Microsoft YaHei Light" w:eastAsia="Microsoft YaHei Light" w:hAnsi="Microsoft YaHei Light" w:hint="eastAsia"/>
        </w:rPr>
        <w:t>domain</w:t>
      </w:r>
      <w:r>
        <w:rPr>
          <w:rFonts w:ascii="Microsoft YaHei Light" w:eastAsia="Microsoft YaHei Light" w:hAnsi="Microsoft YaHei Light"/>
        </w:rPr>
        <w:t xml:space="preserve">(local FS) </w:t>
      </w:r>
      <w:r>
        <w:rPr>
          <w:rFonts w:ascii="Microsoft YaHei Light" w:eastAsia="Microsoft YaHei Light" w:hAnsi="Microsoft YaHei Light" w:hint="eastAsia"/>
        </w:rPr>
        <w:t>trust</w:t>
      </w:r>
      <w:r>
        <w:rPr>
          <w:rFonts w:ascii="Microsoft YaHei Light" w:eastAsia="Microsoft YaHei Light" w:hAnsi="Microsoft YaHei Light"/>
        </w:rPr>
        <w:t xml:space="preserve"> </w:t>
      </w:r>
      <w:r>
        <w:rPr>
          <w:rFonts w:ascii="Microsoft YaHei Light" w:eastAsia="Microsoft YaHei Light" w:hAnsi="Microsoft YaHei Light" w:hint="eastAsia"/>
        </w:rPr>
        <w:t>B</w:t>
      </w:r>
      <w:r>
        <w:rPr>
          <w:rFonts w:ascii="Microsoft YaHei Light" w:eastAsia="Microsoft YaHei Light" w:hAnsi="Microsoft YaHei Light"/>
        </w:rPr>
        <w:t xml:space="preserve"> domain(local FS), so </w:t>
      </w:r>
      <w:r>
        <w:rPr>
          <w:rFonts w:ascii="Microsoft YaHei Light" w:eastAsia="Microsoft YaHei Light" w:hAnsi="Microsoft YaHei Light" w:hint="eastAsia"/>
        </w:rPr>
        <w:t>users</w:t>
      </w:r>
      <w:r>
        <w:rPr>
          <w:rFonts w:ascii="Microsoft YaHei Light" w:eastAsia="Microsoft YaHei Light" w:hAnsi="Microsoft YaHei Light"/>
        </w:rPr>
        <w:t xml:space="preserve"> in A domain can SSO RP in B domain. </w:t>
      </w:r>
    </w:p>
    <w:p w14:paraId="3107A0DA"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claim provider trust</w:t>
      </w:r>
    </w:p>
    <w:p w14:paraId="0CB290F5" w14:textId="77777777" w:rsidR="00B4764E" w:rsidRDefault="001247DD">
      <w:pPr>
        <w:rPr>
          <w:rFonts w:ascii="Microsoft YaHei Light" w:eastAsia="Microsoft YaHei Light" w:hAnsi="Microsoft YaHei Light"/>
        </w:rPr>
      </w:pPr>
      <w:r>
        <w:rPr>
          <w:rFonts w:ascii="Microsoft YaHei Light" w:eastAsia="Microsoft YaHei Light" w:hAnsi="Microsoft YaHei Light" w:hint="eastAsia"/>
        </w:rPr>
        <w:t>A</w:t>
      </w:r>
      <w:r>
        <w:rPr>
          <w:rFonts w:ascii="Microsoft YaHei Light" w:eastAsia="Microsoft YaHei Light" w:hAnsi="Microsoft YaHei Light"/>
        </w:rPr>
        <w:t xml:space="preserve"> claim provider trust object consist if a variety of names</w:t>
      </w:r>
      <w:r>
        <w:rPr>
          <w:rFonts w:ascii="Microsoft YaHei Light" w:eastAsia="Microsoft YaHei Light" w:hAnsi="Microsoft YaHei Light" w:hint="eastAsia"/>
        </w:rPr>
        <w:t>是谁</w:t>
      </w:r>
      <w:r>
        <w:rPr>
          <w:rFonts w:ascii="Microsoft YaHei Light" w:eastAsia="Microsoft YaHei Light" w:hAnsi="Microsoft YaHei Light"/>
        </w:rPr>
        <w:t>, identifier</w:t>
      </w:r>
      <w:r>
        <w:rPr>
          <w:rFonts w:ascii="Microsoft YaHei Light" w:eastAsia="Microsoft YaHei Light" w:hAnsi="Microsoft YaHei Light" w:hint="eastAsia"/>
        </w:rPr>
        <w:t>去哪儿找你</w:t>
      </w:r>
      <w:r>
        <w:rPr>
          <w:rFonts w:ascii="Microsoft YaHei Light" w:eastAsia="Microsoft YaHei Light" w:hAnsi="Microsoft YaHei Light"/>
        </w:rPr>
        <w:t xml:space="preserve"> and rules</w:t>
      </w:r>
      <w:r>
        <w:rPr>
          <w:rFonts w:ascii="Microsoft YaHei Light" w:eastAsia="Microsoft YaHei Light" w:hAnsi="Microsoft YaHei Light" w:hint="eastAsia"/>
        </w:rPr>
        <w:t>我们之间的约定</w:t>
      </w:r>
      <w:r>
        <w:rPr>
          <w:rFonts w:ascii="Microsoft YaHei Light" w:eastAsia="Microsoft YaHei Light" w:hAnsi="Microsoft YaHei Light"/>
        </w:rPr>
        <w:t xml:space="preserve"> that identify this partner to the local Federation Service.</w:t>
      </w:r>
    </w:p>
    <w:p w14:paraId="396FBE9A"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Claim provider : AD, where the user is from</w:t>
      </w:r>
    </w:p>
    <w:p w14:paraId="0EEFEB3F" w14:textId="77777777" w:rsidR="00B4764E" w:rsidRDefault="00B4764E">
      <w:pPr>
        <w:rPr>
          <w:rFonts w:ascii="Microsoft YaHei Light" w:eastAsia="Microsoft YaHei Light" w:hAnsi="Microsoft YaHei Light"/>
        </w:rPr>
      </w:pPr>
    </w:p>
    <w:p w14:paraId="25208670" w14:textId="77777777" w:rsidR="00B4764E" w:rsidRDefault="001247DD">
      <w:pPr>
        <w:rPr>
          <w:rFonts w:ascii="Microsoft YaHei Light" w:eastAsia="Microsoft YaHei Light" w:hAnsi="Microsoft YaHei Light"/>
        </w:rPr>
      </w:pPr>
      <w:r>
        <w:rPr>
          <w:rFonts w:ascii="Microsoft YaHei Light" w:eastAsia="Microsoft YaHei Light" w:hAnsi="Microsoft YaHei Light" w:hint="eastAsia"/>
        </w:rPr>
        <w:t>R</w:t>
      </w:r>
      <w:r>
        <w:rPr>
          <w:rFonts w:ascii="Microsoft YaHei Light" w:eastAsia="Microsoft YaHei Light" w:hAnsi="Microsoft YaHei Light"/>
        </w:rPr>
        <w:t xml:space="preserve">esource partner organization </w:t>
      </w:r>
      <w:r>
        <w:rPr>
          <w:rFonts w:ascii="Microsoft YaHei Light" w:eastAsia="Microsoft YaHei Light" w:hAnsi="Microsoft YaHei Light" w:hint="eastAsia"/>
        </w:rPr>
        <w:t xml:space="preserve">—— </w:t>
      </w:r>
      <w:r>
        <w:rPr>
          <w:rFonts w:ascii="Microsoft YaHei Light" w:eastAsia="Microsoft YaHei Light" w:hAnsi="Microsoft YaHei Light"/>
        </w:rPr>
        <w:t xml:space="preserve">relying party trust </w:t>
      </w:r>
      <w:r>
        <w:rPr>
          <w:rFonts w:ascii="Microsoft YaHei Light" w:eastAsia="Microsoft YaHei Light" w:hAnsi="Microsoft YaHei Light" w:hint="eastAsia"/>
        </w:rPr>
        <w:t>—— issuance</w:t>
      </w:r>
      <w:r>
        <w:rPr>
          <w:rFonts w:ascii="Microsoft YaHei Light" w:eastAsia="Microsoft YaHei Light" w:hAnsi="Microsoft YaHei Light"/>
        </w:rPr>
        <w:t xml:space="preserve"> </w:t>
      </w:r>
      <w:r>
        <w:rPr>
          <w:rFonts w:ascii="Microsoft YaHei Light" w:eastAsia="Microsoft YaHei Light" w:hAnsi="Microsoft YaHei Light" w:hint="eastAsia"/>
        </w:rPr>
        <w:t>transform</w:t>
      </w:r>
      <w:r>
        <w:rPr>
          <w:rFonts w:ascii="Microsoft YaHei Light" w:eastAsia="Microsoft YaHei Light" w:hAnsi="Microsoft YaHei Light"/>
        </w:rPr>
        <w:t xml:space="preserve"> rule </w:t>
      </w:r>
      <w:r>
        <w:rPr>
          <w:rFonts w:ascii="Microsoft YaHei Light" w:eastAsia="Microsoft YaHei Light" w:hAnsi="Microsoft YaHei Light"/>
        </w:rPr>
        <w:lastRenderedPageBreak/>
        <w:t>set</w:t>
      </w:r>
      <w:r>
        <w:rPr>
          <w:rFonts w:ascii="Microsoft YaHei Light" w:eastAsia="Microsoft YaHei Light" w:hAnsi="Microsoft YaHei Light" w:hint="eastAsia"/>
        </w:rPr>
        <w:t>——</w:t>
      </w:r>
      <w:r>
        <w:rPr>
          <w:rFonts w:ascii="Microsoft YaHei Light" w:eastAsia="Microsoft YaHei Light" w:hAnsi="Microsoft YaHei Light"/>
        </w:rPr>
        <w:t xml:space="preserve"> domain – a single web-based application</w:t>
      </w:r>
    </w:p>
    <w:p w14:paraId="6BD23327"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Relying party:  application which receives and processes claims</w:t>
      </w:r>
    </w:p>
    <w:p w14:paraId="7A014F68" w14:textId="77777777" w:rsidR="00B4764E" w:rsidRDefault="00B4764E">
      <w:pPr>
        <w:rPr>
          <w:rFonts w:ascii="Microsoft YaHei Light" w:eastAsia="Microsoft YaHei Light" w:hAnsi="Microsoft YaHei Light"/>
        </w:rPr>
      </w:pPr>
    </w:p>
    <w:p w14:paraId="1F504CE2" w14:textId="77777777" w:rsidR="00B4764E" w:rsidRDefault="00B4764E">
      <w:pPr>
        <w:rPr>
          <w:rFonts w:ascii="Microsoft YaHei Light" w:eastAsia="Microsoft YaHei Light" w:hAnsi="Microsoft YaHei Light"/>
        </w:rPr>
      </w:pPr>
    </w:p>
    <w:p w14:paraId="66A23691" w14:textId="77777777" w:rsidR="00B4764E" w:rsidRDefault="00B4764E">
      <w:pPr>
        <w:rPr>
          <w:rFonts w:ascii="Microsoft YaHei Light" w:eastAsia="Microsoft YaHei Light" w:hAnsi="Microsoft YaHei Light"/>
        </w:rPr>
      </w:pPr>
    </w:p>
    <w:p w14:paraId="781448EA" w14:textId="77777777" w:rsidR="00B4764E" w:rsidRDefault="001247DD">
      <w:pPr>
        <w:rPr>
          <w:rFonts w:ascii="Microsoft YaHei Light" w:eastAsia="Microsoft YaHei Light" w:hAnsi="Microsoft YaHei Light"/>
          <w:b/>
          <w:bCs/>
        </w:rPr>
      </w:pPr>
      <w:r>
        <w:rPr>
          <w:rFonts w:ascii="Microsoft YaHei Light" w:eastAsia="Microsoft YaHei Light" w:hAnsi="Microsoft YaHei Light"/>
          <w:b/>
          <w:bCs/>
        </w:rPr>
        <w:t>Claim pipeline</w:t>
      </w:r>
    </w:p>
    <w:p w14:paraId="3D3E3CF5"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There are three steps in the flow of claims through the claims pipeline.</w:t>
      </w:r>
    </w:p>
    <w:p w14:paraId="17B557E7"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1. The claims that are received from the claims provider are processed by the acceptance transform rules on the claims provider trust. These rules determine which claims are accepted from the claims provider.</w:t>
      </w:r>
    </w:p>
    <w:p w14:paraId="22F9E4AE"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2. The output of the acceptance transform rules is used as input to the issuance authorization rules. These rules determine whether the user is permitted to access the relying party.</w:t>
      </w:r>
    </w:p>
    <w:p w14:paraId="67C69DAF"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3</w:t>
      </w:r>
      <w:r>
        <w:rPr>
          <w:rFonts w:ascii="Microsoft YaHei Light" w:eastAsia="Microsoft YaHei Light" w:hAnsi="Microsoft YaHei Light" w:hint="eastAsia"/>
        </w:rPr>
        <w:t>.</w:t>
      </w:r>
      <w:r>
        <w:rPr>
          <w:rFonts w:ascii="Microsoft YaHei Light" w:eastAsia="Microsoft YaHei Light" w:hAnsi="Microsoft YaHei Light"/>
        </w:rPr>
        <w:t xml:space="preserve"> The output of the acceptance transform rules is used as input to the issuance transform rules. These rules determine the claims that will be sent to the relying party.</w:t>
      </w:r>
    </w:p>
    <w:p w14:paraId="499C1E70"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lastRenderedPageBreak/>
        <w:drawing>
          <wp:inline distT="0" distB="0" distL="0" distR="0" wp14:anchorId="096F38D0" wp14:editId="0AE3323F">
            <wp:extent cx="3421380" cy="3072130"/>
            <wp:effectExtent l="0" t="0" r="7620" b="0"/>
            <wp:docPr id="50" name="Picture 50" descr="宣告管線的角色| Microsoft Do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宣告管線的角色| Microsoft Docs"/>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425211" cy="3075403"/>
                    </a:xfrm>
                    <a:prstGeom prst="rect">
                      <a:avLst/>
                    </a:prstGeom>
                    <a:noFill/>
                    <a:ln>
                      <a:noFill/>
                    </a:ln>
                  </pic:spPr>
                </pic:pic>
              </a:graphicData>
            </a:graphic>
          </wp:inline>
        </w:drawing>
      </w:r>
    </w:p>
    <w:p w14:paraId="05487CB1" w14:textId="77777777" w:rsidR="00B4764E" w:rsidRDefault="001247DD">
      <w:pPr>
        <w:rPr>
          <w:rFonts w:ascii="Microsoft YaHei Light" w:eastAsia="Microsoft YaHei Light" w:hAnsi="Microsoft YaHei Light"/>
        </w:rPr>
      </w:pPr>
      <w:r>
        <w:rPr>
          <w:rFonts w:ascii="Microsoft YaHei Light" w:eastAsia="Microsoft YaHei Light" w:hAnsi="Microsoft YaHei Light" w:hint="eastAsia"/>
        </w:rPr>
        <w:t>N</w:t>
      </w:r>
      <w:r>
        <w:rPr>
          <w:rFonts w:ascii="Microsoft YaHei Light" w:eastAsia="Microsoft YaHei Light" w:hAnsi="Microsoft YaHei Light"/>
        </w:rPr>
        <w:t>ote:</w:t>
      </w:r>
    </w:p>
    <w:p w14:paraId="48E44926"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 xml:space="preserve">AD VS LDAP </w:t>
      </w:r>
      <w:r>
        <w:rPr>
          <w:rFonts w:ascii="Microsoft YaHei Light" w:eastAsia="Microsoft YaHei Light" w:hAnsi="Microsoft YaHei Light" w:hint="eastAsia"/>
        </w:rPr>
        <w:t>（</w:t>
      </w:r>
      <w:r>
        <w:rPr>
          <w:rFonts w:ascii="Microsoft YaHei Light" w:eastAsia="Microsoft YaHei Light" w:hAnsi="Microsoft YaHei Light"/>
          <w:sz w:val="20"/>
          <w:szCs w:val="21"/>
        </w:rPr>
        <w:t>Lightweight Directory Access Protocol</w:t>
      </w:r>
      <w:r>
        <w:rPr>
          <w:rFonts w:ascii="Microsoft YaHei Light" w:eastAsia="Microsoft YaHei Light" w:hAnsi="Microsoft YaHei Light" w:hint="eastAsia"/>
          <w:sz w:val="20"/>
          <w:szCs w:val="21"/>
        </w:rPr>
        <w:t>）</w:t>
      </w:r>
      <w:r>
        <w:rPr>
          <w:rFonts w:ascii="Microsoft YaHei Light" w:eastAsia="Microsoft YaHei Light" w:hAnsi="Microsoft YaHei Light"/>
        </w:rPr>
        <w:t xml:space="preserve"> </w:t>
      </w:r>
    </w:p>
    <w:p w14:paraId="78D70F24"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AD is a directory service for Microsoft that makes important information about individuals available on a limited basis within a certain entity. Meanwhile, LDAP is a protocol not exclusive to Microsoft that allows users to query an AD and authenticate access to it.</w:t>
      </w:r>
    </w:p>
    <w:p w14:paraId="6D6CDE33" w14:textId="77777777" w:rsidR="00B4764E" w:rsidRDefault="00B4764E">
      <w:pPr>
        <w:rPr>
          <w:rFonts w:ascii="Microsoft YaHei Light" w:eastAsia="Microsoft YaHei Light" w:hAnsi="Microsoft YaHei Light"/>
        </w:rPr>
      </w:pPr>
    </w:p>
    <w:tbl>
      <w:tblPr>
        <w:tblW w:w="7528" w:type="dxa"/>
        <w:shd w:val="clear" w:color="auto" w:fill="FFFFFF"/>
        <w:tblCellMar>
          <w:left w:w="0" w:type="dxa"/>
          <w:right w:w="0" w:type="dxa"/>
        </w:tblCellMar>
        <w:tblLook w:val="04A0" w:firstRow="1" w:lastRow="0" w:firstColumn="1" w:lastColumn="0" w:noHBand="0" w:noVBand="1"/>
      </w:tblPr>
      <w:tblGrid>
        <w:gridCol w:w="3764"/>
        <w:gridCol w:w="3764"/>
      </w:tblGrid>
      <w:tr w:rsidR="00B4764E" w14:paraId="06BA28AE" w14:textId="77777777">
        <w:tc>
          <w:tcPr>
            <w:tcW w:w="3749" w:type="dxa"/>
            <w:tcBorders>
              <w:top w:val="single" w:sz="12" w:space="0" w:color="DDDDDD"/>
              <w:left w:val="single" w:sz="12" w:space="0" w:color="DDDDDD"/>
              <w:bottom w:val="single" w:sz="12" w:space="0" w:color="DDDDDD"/>
              <w:right w:val="single" w:sz="12" w:space="0" w:color="DDDDDD"/>
            </w:tcBorders>
            <w:shd w:val="clear" w:color="auto" w:fill="FFFFFF"/>
            <w:vAlign w:val="center"/>
          </w:tcPr>
          <w:p w14:paraId="049529C4" w14:textId="77777777" w:rsidR="00B4764E" w:rsidRDefault="001247DD">
            <w:pPr>
              <w:rPr>
                <w:rFonts w:ascii="Microsoft YaHei Light" w:eastAsia="Microsoft YaHei Light" w:hAnsi="Microsoft YaHei Light"/>
              </w:rPr>
            </w:pPr>
            <w:r>
              <w:rPr>
                <w:rFonts w:ascii="Microsoft YaHei Light" w:eastAsia="Microsoft YaHei Light" w:hAnsi="Microsoft YaHei Light"/>
                <w:b/>
                <w:bCs/>
              </w:rPr>
              <w:t>Advantages</w:t>
            </w:r>
          </w:p>
        </w:tc>
        <w:tc>
          <w:tcPr>
            <w:tcW w:w="3749" w:type="dxa"/>
            <w:tcBorders>
              <w:top w:val="single" w:sz="12" w:space="0" w:color="DDDDDD"/>
              <w:left w:val="single" w:sz="12" w:space="0" w:color="DDDDDD"/>
              <w:bottom w:val="single" w:sz="12" w:space="0" w:color="DDDDDD"/>
              <w:right w:val="single" w:sz="12" w:space="0" w:color="DDDDDD"/>
            </w:tcBorders>
            <w:shd w:val="clear" w:color="auto" w:fill="FFFFFF"/>
            <w:vAlign w:val="center"/>
          </w:tcPr>
          <w:p w14:paraId="696FF295" w14:textId="77777777" w:rsidR="00B4764E" w:rsidRDefault="001247DD">
            <w:pPr>
              <w:rPr>
                <w:rFonts w:ascii="Microsoft YaHei Light" w:eastAsia="Microsoft YaHei Light" w:hAnsi="Microsoft YaHei Light"/>
              </w:rPr>
            </w:pPr>
            <w:r>
              <w:rPr>
                <w:rFonts w:ascii="Microsoft YaHei Light" w:eastAsia="Microsoft YaHei Light" w:hAnsi="Microsoft YaHei Light"/>
                <w:b/>
                <w:bCs/>
              </w:rPr>
              <w:t>Disadvantages</w:t>
            </w:r>
          </w:p>
        </w:tc>
      </w:tr>
      <w:tr w:rsidR="00B4764E" w14:paraId="14E28DBD" w14:textId="77777777">
        <w:tc>
          <w:tcPr>
            <w:tcW w:w="3749" w:type="dxa"/>
            <w:tcBorders>
              <w:top w:val="single" w:sz="12" w:space="0" w:color="DDDDDD"/>
              <w:left w:val="single" w:sz="12" w:space="0" w:color="DDDDDD"/>
              <w:bottom w:val="single" w:sz="12" w:space="0" w:color="DDDDDD"/>
              <w:right w:val="single" w:sz="12" w:space="0" w:color="DDDDDD"/>
            </w:tcBorders>
            <w:shd w:val="clear" w:color="auto" w:fill="FFFFFF"/>
            <w:vAlign w:val="center"/>
          </w:tcPr>
          <w:p w14:paraId="2EB759ED" w14:textId="77777777" w:rsidR="00B4764E" w:rsidRDefault="001247DD">
            <w:pPr>
              <w:numPr>
                <w:ilvl w:val="0"/>
                <w:numId w:val="2"/>
              </w:numPr>
              <w:rPr>
                <w:rFonts w:ascii="Microsoft YaHei Light" w:eastAsia="Microsoft YaHei Light" w:hAnsi="Microsoft YaHei Light"/>
                <w:u w:val="single"/>
              </w:rPr>
            </w:pPr>
            <w:r>
              <w:rPr>
                <w:rFonts w:ascii="Microsoft YaHei Light" w:eastAsia="Microsoft YaHei Light" w:hAnsi="Microsoft YaHei Light"/>
                <w:u w:val="single"/>
              </w:rPr>
              <w:t>Can source claims from any AD DS/AD LDS attribute store.</w:t>
            </w:r>
          </w:p>
          <w:p w14:paraId="4B01B436" w14:textId="77777777" w:rsidR="00B4764E" w:rsidRDefault="001247DD">
            <w:pPr>
              <w:numPr>
                <w:ilvl w:val="0"/>
                <w:numId w:val="2"/>
              </w:numPr>
              <w:rPr>
                <w:rFonts w:ascii="Microsoft YaHei Light" w:eastAsia="Microsoft YaHei Light" w:hAnsi="Microsoft YaHei Light"/>
              </w:rPr>
            </w:pPr>
            <w:r>
              <w:rPr>
                <w:rFonts w:ascii="Microsoft YaHei Light" w:eastAsia="Microsoft YaHei Light" w:hAnsi="Microsoft YaHei Light"/>
              </w:rPr>
              <w:t>Multiple claims can be issued using a single rule.</w:t>
            </w:r>
          </w:p>
        </w:tc>
        <w:tc>
          <w:tcPr>
            <w:tcW w:w="3749" w:type="dxa"/>
            <w:tcBorders>
              <w:top w:val="single" w:sz="12" w:space="0" w:color="DDDDDD"/>
              <w:left w:val="single" w:sz="12" w:space="0" w:color="DDDDDD"/>
              <w:bottom w:val="single" w:sz="12" w:space="0" w:color="DDDDDD"/>
              <w:right w:val="single" w:sz="12" w:space="0" w:color="DDDDDD"/>
            </w:tcBorders>
            <w:shd w:val="clear" w:color="auto" w:fill="FFFFFF"/>
            <w:vAlign w:val="center"/>
          </w:tcPr>
          <w:p w14:paraId="1B6B50AA" w14:textId="77777777" w:rsidR="00B4764E" w:rsidRDefault="001247DD">
            <w:pPr>
              <w:numPr>
                <w:ilvl w:val="0"/>
                <w:numId w:val="3"/>
              </w:numPr>
              <w:rPr>
                <w:rFonts w:ascii="Microsoft YaHei Light" w:eastAsia="Microsoft YaHei Light" w:hAnsi="Microsoft YaHei Light"/>
              </w:rPr>
            </w:pPr>
            <w:r>
              <w:rPr>
                <w:rFonts w:ascii="Microsoft YaHei Light" w:eastAsia="Microsoft YaHei Light" w:hAnsi="Microsoft YaHei Light"/>
              </w:rPr>
              <w:t>Performance – slow as a result of account lookup.</w:t>
            </w:r>
          </w:p>
          <w:p w14:paraId="7F024373" w14:textId="77777777" w:rsidR="00B4764E" w:rsidRDefault="001247DD">
            <w:pPr>
              <w:numPr>
                <w:ilvl w:val="0"/>
                <w:numId w:val="3"/>
              </w:numPr>
              <w:rPr>
                <w:rFonts w:ascii="Microsoft YaHei Light" w:eastAsia="Microsoft YaHei Light" w:hAnsi="Microsoft YaHei Light"/>
              </w:rPr>
            </w:pPr>
            <w:r>
              <w:rPr>
                <w:rFonts w:ascii="Microsoft YaHei Light" w:eastAsia="Microsoft YaHei Light" w:hAnsi="Microsoft YaHei Light"/>
              </w:rPr>
              <w:t>Cannot use a custom LDAP filter for querying.</w:t>
            </w:r>
          </w:p>
        </w:tc>
      </w:tr>
    </w:tbl>
    <w:p w14:paraId="526441FB"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C</w:t>
      </w:r>
      <w:r>
        <w:rPr>
          <w:rFonts w:ascii="Microsoft YaHei Light" w:eastAsia="Microsoft YaHei Light" w:hAnsi="Microsoft YaHei Light" w:hint="eastAsia"/>
        </w:rPr>
        <w:t>laim</w:t>
      </w:r>
      <w:r>
        <w:rPr>
          <w:rFonts w:ascii="Microsoft YaHei Light" w:eastAsia="Microsoft YaHei Light" w:hAnsi="Microsoft YaHei Light"/>
        </w:rPr>
        <w:t xml:space="preserve"> rules</w:t>
      </w:r>
    </w:p>
    <w:p w14:paraId="6B442E78"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Claims rules define which attributes are sent to the RP from the identity provider and which fields RP should use to perform the match.</w:t>
      </w:r>
      <w:r>
        <w:rPr>
          <w:rFonts w:ascii="Calibri" w:eastAsia="Microsoft YaHei Light" w:hAnsi="Calibri" w:cs="Calibri"/>
        </w:rPr>
        <w:t> </w:t>
      </w:r>
    </w:p>
    <w:p w14:paraId="31B7AE33" w14:textId="77777777" w:rsidR="00B4764E" w:rsidRDefault="00B4764E">
      <w:pPr>
        <w:rPr>
          <w:rFonts w:ascii="Microsoft YaHei Light" w:eastAsia="Microsoft YaHei Light" w:hAnsi="Microsoft YaHei Light"/>
        </w:rPr>
      </w:pPr>
    </w:p>
    <w:p w14:paraId="6EA2B710"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claims engine</w:t>
      </w:r>
    </w:p>
    <w:p w14:paraId="7355C729"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The act of accepting incoming claims (acceptance rules), authorizing claims requesters (authorization rules) and issuing outgoing claims (issuance rules) through claim rules across all of the federated trust relationships in your organization is performed by the claims engine.</w:t>
      </w:r>
    </w:p>
    <w:p w14:paraId="3CC674E5" w14:textId="77777777" w:rsidR="00B4764E" w:rsidRDefault="00B4764E">
      <w:pPr>
        <w:rPr>
          <w:rFonts w:ascii="Microsoft YaHei Light" w:eastAsia="Microsoft YaHei Light" w:hAnsi="Microsoft YaHei Light"/>
        </w:rPr>
      </w:pPr>
    </w:p>
    <w:p w14:paraId="247F388E"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 xml:space="preserve">Claim policy </w:t>
      </w:r>
      <w:r>
        <w:rPr>
          <w:rFonts w:ascii="Microsoft YaHei Light" w:eastAsia="Microsoft YaHei Light" w:hAnsi="Microsoft YaHei Light" w:hint="eastAsia"/>
        </w:rPr>
        <w:t>o</w:t>
      </w:r>
      <w:r>
        <w:rPr>
          <w:rFonts w:ascii="Microsoft YaHei Light" w:eastAsia="Microsoft YaHei Light" w:hAnsi="Microsoft YaHei Light"/>
        </w:rPr>
        <w:t xml:space="preserve">n ADFS: </w:t>
      </w:r>
    </w:p>
    <w:p w14:paraId="3FA95E60" w14:textId="77777777" w:rsidR="00B4764E" w:rsidRDefault="001247DD">
      <w:pPr>
        <w:ind w:leftChars="100" w:left="210"/>
        <w:rPr>
          <w:rFonts w:ascii="Microsoft YaHei Light" w:eastAsia="Microsoft YaHei Light" w:hAnsi="Microsoft YaHei Light"/>
        </w:rPr>
      </w:pPr>
      <w:r>
        <w:rPr>
          <w:rFonts w:ascii="Microsoft YaHei Light" w:eastAsia="Microsoft YaHei Light" w:hAnsi="Microsoft YaHei Light"/>
        </w:rPr>
        <w:t xml:space="preserve">acceptance rules on claim provider trust </w:t>
      </w:r>
      <w:r>
        <w:rPr>
          <w:rFonts w:ascii="Microsoft YaHei Light" w:eastAsia="Microsoft YaHei Light" w:hAnsi="Microsoft YaHei Light" w:hint="eastAsia"/>
        </w:rPr>
        <w:t>要什么</w:t>
      </w:r>
    </w:p>
    <w:p w14:paraId="5F966AF4" w14:textId="77777777" w:rsidR="00B4764E" w:rsidRDefault="001247DD">
      <w:pPr>
        <w:ind w:leftChars="100" w:left="210"/>
        <w:rPr>
          <w:rFonts w:ascii="Microsoft YaHei Light" w:eastAsia="Microsoft YaHei Light" w:hAnsi="Microsoft YaHei Light"/>
        </w:rPr>
      </w:pPr>
      <w:r>
        <w:rPr>
          <w:rFonts w:ascii="Microsoft YaHei Light" w:eastAsia="Microsoft YaHei Light" w:hAnsi="Microsoft YaHei Light"/>
        </w:rPr>
        <w:t xml:space="preserve">issuance rules on relying party trust  </w:t>
      </w:r>
      <w:r>
        <w:rPr>
          <w:rFonts w:ascii="Microsoft YaHei Light" w:eastAsia="Microsoft YaHei Light" w:hAnsi="Microsoft YaHei Light" w:hint="eastAsia"/>
        </w:rPr>
        <w:t>转换输出什么</w:t>
      </w:r>
    </w:p>
    <w:p w14:paraId="289209EE"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490B5495" wp14:editId="52B8ACB9">
            <wp:extent cx="5274310" cy="3070860"/>
            <wp:effectExtent l="0" t="0" r="2540" b="0"/>
            <wp:docPr id="42" name="Picture 4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Graphical user interface, text, application, email&#10;&#10;Description automatically generated"/>
                    <pic:cNvPicPr>
                      <a:picLocks noChangeAspect="1"/>
                    </pic:cNvPicPr>
                  </pic:nvPicPr>
                  <pic:blipFill>
                    <a:blip r:embed="rId56"/>
                    <a:stretch>
                      <a:fillRect/>
                    </a:stretch>
                  </pic:blipFill>
                  <pic:spPr>
                    <a:xfrm>
                      <a:off x="0" y="0"/>
                      <a:ext cx="5274310" cy="3070860"/>
                    </a:xfrm>
                    <a:prstGeom prst="rect">
                      <a:avLst/>
                    </a:prstGeom>
                  </pic:spPr>
                </pic:pic>
              </a:graphicData>
            </a:graphic>
          </wp:inline>
        </w:drawing>
      </w:r>
    </w:p>
    <w:p w14:paraId="0593A989"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lastRenderedPageBreak/>
        <w:drawing>
          <wp:inline distT="0" distB="0" distL="0" distR="0" wp14:anchorId="11C711D2" wp14:editId="1D036C40">
            <wp:extent cx="5274310" cy="3340100"/>
            <wp:effectExtent l="0" t="0" r="2540" b="0"/>
            <wp:docPr id="43" name="Picture 4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Graphical user interface, text, application, email&#10;&#10;Description automatically generated"/>
                    <pic:cNvPicPr>
                      <a:picLocks noChangeAspect="1"/>
                    </pic:cNvPicPr>
                  </pic:nvPicPr>
                  <pic:blipFill>
                    <a:blip r:embed="rId57"/>
                    <a:stretch>
                      <a:fillRect/>
                    </a:stretch>
                  </pic:blipFill>
                  <pic:spPr>
                    <a:xfrm>
                      <a:off x="0" y="0"/>
                      <a:ext cx="5274310" cy="3340100"/>
                    </a:xfrm>
                    <a:prstGeom prst="rect">
                      <a:avLst/>
                    </a:prstGeom>
                  </pic:spPr>
                </pic:pic>
              </a:graphicData>
            </a:graphic>
          </wp:inline>
        </w:drawing>
      </w:r>
    </w:p>
    <w:p w14:paraId="0CDB977B" w14:textId="77777777" w:rsidR="00B4764E" w:rsidRDefault="00B4764E">
      <w:pPr>
        <w:rPr>
          <w:rFonts w:ascii="Microsoft YaHei Light" w:eastAsia="Microsoft YaHei Light" w:hAnsi="Microsoft YaHei Light"/>
        </w:rPr>
      </w:pPr>
    </w:p>
    <w:p w14:paraId="5F4F11B0"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w:t>
      </w:r>
      <w:r>
        <w:rPr>
          <w:rFonts w:ascii="Microsoft YaHei Light" w:eastAsia="Microsoft YaHei Light" w:hAnsi="Microsoft YaHei Light" w:hint="eastAsia"/>
        </w:rPr>
        <w:t>C</w:t>
      </w:r>
      <w:r>
        <w:rPr>
          <w:rFonts w:ascii="Microsoft YaHei Light" w:eastAsia="Microsoft YaHei Light" w:hAnsi="Microsoft YaHei Light"/>
        </w:rPr>
        <w:t xml:space="preserve">A policy” on ADFS-- authorization rules: access control policy on relying party trust </w:t>
      </w:r>
    </w:p>
    <w:p w14:paraId="77667C21"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275C8741" wp14:editId="23BD7E57">
            <wp:extent cx="5274310" cy="1844040"/>
            <wp:effectExtent l="0" t="0" r="2540" b="3810"/>
            <wp:docPr id="40" name="Picture 40"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 chat or text message&#10;&#10;Description automatically generated"/>
                    <pic:cNvPicPr>
                      <a:picLocks noChangeAspect="1"/>
                    </pic:cNvPicPr>
                  </pic:nvPicPr>
                  <pic:blipFill>
                    <a:blip r:embed="rId58"/>
                    <a:stretch>
                      <a:fillRect/>
                    </a:stretch>
                  </pic:blipFill>
                  <pic:spPr>
                    <a:xfrm>
                      <a:off x="0" y="0"/>
                      <a:ext cx="5274310" cy="1844040"/>
                    </a:xfrm>
                    <a:prstGeom prst="rect">
                      <a:avLst/>
                    </a:prstGeom>
                  </pic:spPr>
                </pic:pic>
              </a:graphicData>
            </a:graphic>
          </wp:inline>
        </w:drawing>
      </w:r>
    </w:p>
    <w:p w14:paraId="31B4ED1C" w14:textId="77777777" w:rsidR="00B4764E" w:rsidRDefault="00B4764E">
      <w:pPr>
        <w:rPr>
          <w:rFonts w:ascii="Microsoft YaHei Light" w:eastAsia="Microsoft YaHei Light" w:hAnsi="Microsoft YaHei Light"/>
        </w:rPr>
      </w:pPr>
    </w:p>
    <w:p w14:paraId="04F90D0A" w14:textId="77777777" w:rsidR="00B4764E" w:rsidRDefault="001247DD">
      <w:pPr>
        <w:rPr>
          <w:rFonts w:ascii="Microsoft YaHei Light" w:eastAsia="Microsoft YaHei Light" w:hAnsi="Microsoft YaHei Light"/>
        </w:rPr>
      </w:pPr>
      <w:r>
        <w:rPr>
          <w:rFonts w:ascii="Microsoft YaHei Light" w:eastAsia="Microsoft YaHei Light" w:hAnsi="Microsoft YaHei Light" w:hint="eastAsia"/>
        </w:rPr>
        <w:t>Note：</w:t>
      </w:r>
    </w:p>
    <w:p w14:paraId="6175DF25" w14:textId="77777777" w:rsidR="00B4764E" w:rsidRDefault="00B4764E">
      <w:pPr>
        <w:rPr>
          <w:rFonts w:ascii="Microsoft YaHei Light" w:eastAsia="Microsoft YaHei Light" w:hAnsi="Microsoft YaHei Light"/>
        </w:rPr>
      </w:pPr>
    </w:p>
    <w:p w14:paraId="01FE7639"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W</w:t>
      </w:r>
      <w:r>
        <w:rPr>
          <w:rFonts w:ascii="Microsoft YaHei Light" w:eastAsia="Microsoft YaHei Light" w:hAnsi="Microsoft YaHei Light" w:hint="eastAsia"/>
        </w:rPr>
        <w:t>hen</w:t>
      </w:r>
      <w:r>
        <w:rPr>
          <w:rFonts w:ascii="Microsoft YaHei Light" w:eastAsia="Microsoft YaHei Light" w:hAnsi="Microsoft YaHei Light"/>
        </w:rPr>
        <w:t xml:space="preserve"> to user a transform claim rule</w:t>
      </w:r>
    </w:p>
    <w:p w14:paraId="1A0A0BC7"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lastRenderedPageBreak/>
        <w:drawing>
          <wp:inline distT="0" distB="0" distL="0" distR="0" wp14:anchorId="37A48C26" wp14:editId="3EA15EA7">
            <wp:extent cx="3321050" cy="1901825"/>
            <wp:effectExtent l="0" t="0" r="0" b="3175"/>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320980" cy="1901858"/>
                    </a:xfrm>
                    <a:prstGeom prst="rect">
                      <a:avLst/>
                    </a:prstGeom>
                    <a:noFill/>
                    <a:ln>
                      <a:noFill/>
                    </a:ln>
                  </pic:spPr>
                </pic:pic>
              </a:graphicData>
            </a:graphic>
          </wp:inline>
        </w:drawing>
      </w:r>
    </w:p>
    <w:p w14:paraId="0E728513" w14:textId="77777777" w:rsidR="00B4764E" w:rsidRDefault="00B4764E">
      <w:pPr>
        <w:rPr>
          <w:rFonts w:ascii="Microsoft YaHei Light" w:eastAsia="Microsoft YaHei Light" w:hAnsi="Microsoft YaHei Light"/>
        </w:rPr>
      </w:pPr>
    </w:p>
    <w:p w14:paraId="5A67E1B9" w14:textId="77777777" w:rsidR="00B4764E" w:rsidRDefault="00B4764E">
      <w:pPr>
        <w:rPr>
          <w:rFonts w:ascii="Microsoft YaHei Light" w:eastAsia="Microsoft YaHei Light" w:hAnsi="Microsoft YaHei Light"/>
        </w:rPr>
      </w:pPr>
    </w:p>
    <w:p w14:paraId="5E4B5C68" w14:textId="77777777" w:rsidR="00B4764E" w:rsidRDefault="001247DD">
      <w:pPr>
        <w:rPr>
          <w:rFonts w:ascii="Microsoft YaHei Light" w:eastAsia="Microsoft YaHei Light" w:hAnsi="Microsoft YaHei Light"/>
        </w:rPr>
      </w:pPr>
      <w:r>
        <w:rPr>
          <w:rFonts w:ascii="Microsoft YaHei Light" w:eastAsia="Microsoft YaHei Light" w:hAnsi="Microsoft YaHei Light"/>
        </w:rPr>
        <w:t>When to use a Pass Through or Filter Claim Rule</w:t>
      </w:r>
    </w:p>
    <w:p w14:paraId="0C24F8B2"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4FB90622" wp14:editId="082D1B8C">
            <wp:extent cx="3677920" cy="2106295"/>
            <wp:effectExtent l="0" t="0" r="0" b="889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683214" cy="2109302"/>
                    </a:xfrm>
                    <a:prstGeom prst="rect">
                      <a:avLst/>
                    </a:prstGeom>
                    <a:noFill/>
                    <a:ln>
                      <a:noFill/>
                    </a:ln>
                  </pic:spPr>
                </pic:pic>
              </a:graphicData>
            </a:graphic>
          </wp:inline>
        </w:drawing>
      </w:r>
    </w:p>
    <w:p w14:paraId="01658242" w14:textId="77777777" w:rsidR="00B4764E" w:rsidRDefault="00B4764E">
      <w:pPr>
        <w:rPr>
          <w:rFonts w:ascii="Microsoft YaHei Light" w:eastAsia="Microsoft YaHei Light" w:hAnsi="Microsoft YaHei Light"/>
        </w:rPr>
      </w:pPr>
    </w:p>
    <w:p w14:paraId="2E42DD4B"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lastRenderedPageBreak/>
        <w:drawing>
          <wp:inline distT="0" distB="0" distL="0" distR="0" wp14:anchorId="4586917E" wp14:editId="56885B20">
            <wp:extent cx="3421380" cy="3072130"/>
            <wp:effectExtent l="0" t="0" r="7620" b="0"/>
            <wp:docPr id="44" name="Picture 44" descr="宣告管線的角色| Microsoft Do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宣告管線的角色| Microsoft Docs"/>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425211" cy="3075403"/>
                    </a:xfrm>
                    <a:prstGeom prst="rect">
                      <a:avLst/>
                    </a:prstGeom>
                    <a:noFill/>
                    <a:ln>
                      <a:noFill/>
                    </a:ln>
                  </pic:spPr>
                </pic:pic>
              </a:graphicData>
            </a:graphic>
          </wp:inline>
        </w:drawing>
      </w:r>
    </w:p>
    <w:p w14:paraId="56304C61" w14:textId="77777777" w:rsidR="00B4764E" w:rsidRDefault="001247DD">
      <w:pPr>
        <w:rPr>
          <w:rFonts w:ascii="Microsoft YaHei Light" w:eastAsia="Microsoft YaHei Light" w:hAnsi="Microsoft YaHei Light"/>
        </w:rPr>
      </w:pPr>
      <w:r>
        <w:rPr>
          <w:rFonts w:ascii="Microsoft YaHei Light" w:eastAsia="Microsoft YaHei Light" w:hAnsi="Microsoft YaHei Light"/>
          <w:noProof/>
        </w:rPr>
        <w:drawing>
          <wp:inline distT="0" distB="0" distL="0" distR="0" wp14:anchorId="481CB7FC" wp14:editId="10CB24D4">
            <wp:extent cx="4130040" cy="2609215"/>
            <wp:effectExtent l="0" t="0" r="4445" b="127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4170466" cy="2634770"/>
                    </a:xfrm>
                    <a:prstGeom prst="rect">
                      <a:avLst/>
                    </a:prstGeom>
                    <a:noFill/>
                  </pic:spPr>
                </pic:pic>
              </a:graphicData>
            </a:graphic>
          </wp:inline>
        </w:drawing>
      </w:r>
    </w:p>
    <w:p w14:paraId="15EF0B2E" w14:textId="77777777" w:rsidR="00B4764E" w:rsidRDefault="00B4764E">
      <w:pPr>
        <w:rPr>
          <w:rFonts w:ascii="Microsoft YaHei Light" w:eastAsia="Microsoft YaHei Light" w:hAnsi="Microsoft YaHei Light"/>
        </w:rPr>
      </w:pPr>
    </w:p>
    <w:p w14:paraId="0E8CAF18" w14:textId="294BBC94" w:rsidR="00D745A1" w:rsidRDefault="003D7385">
      <w:pPr>
        <w:rPr>
          <w:rFonts w:ascii="Microsoft YaHei Light" w:eastAsia="Microsoft YaHei Light" w:hAnsi="Microsoft YaHei Light"/>
        </w:rPr>
      </w:pPr>
      <w:hyperlink r:id="rId62" w:history="1">
        <w:r w:rsidR="00D745A1" w:rsidRPr="00B10226">
          <w:rPr>
            <w:rStyle w:val="Hyperlink"/>
            <w:rFonts w:ascii="Microsoft YaHei Light" w:eastAsia="Microsoft YaHei Light" w:hAnsi="Microsoft YaHei Light"/>
          </w:rPr>
          <w:t>https://stss.liangzaixiaowu.fun/FederationMetedata/2007-06/FederationMetedata.xml</w:t>
        </w:r>
      </w:hyperlink>
    </w:p>
    <w:p w14:paraId="186CA98E" w14:textId="77777777" w:rsidR="00D745A1" w:rsidRDefault="00D745A1">
      <w:pPr>
        <w:widowControl/>
        <w:jc w:val="left"/>
        <w:rPr>
          <w:rFonts w:ascii="Microsoft YaHei Light" w:eastAsia="Microsoft YaHei Light" w:hAnsi="Microsoft YaHei Light"/>
        </w:rPr>
      </w:pPr>
      <w:r>
        <w:rPr>
          <w:rFonts w:ascii="Microsoft YaHei Light" w:eastAsia="Microsoft YaHei Light" w:hAnsi="Microsoft YaHei Light"/>
        </w:rPr>
        <w:br w:type="page"/>
      </w:r>
    </w:p>
    <w:p w14:paraId="3B021F4D" w14:textId="762CB43F" w:rsidR="00B4764E" w:rsidRPr="00D745A1" w:rsidRDefault="00D745A1">
      <w:pPr>
        <w:rPr>
          <w:rFonts w:ascii="Microsoft YaHei Light" w:eastAsia="Microsoft YaHei Light" w:hAnsi="Microsoft YaHei Light"/>
          <w:b/>
          <w:bCs/>
          <w:sz w:val="22"/>
          <w:szCs w:val="24"/>
        </w:rPr>
      </w:pPr>
      <w:r w:rsidRPr="00D745A1">
        <w:rPr>
          <w:rFonts w:ascii="Microsoft YaHei Light" w:eastAsia="Microsoft YaHei Light" w:hAnsi="Microsoft YaHei Light"/>
          <w:b/>
          <w:bCs/>
          <w:sz w:val="22"/>
          <w:szCs w:val="24"/>
          <w:highlight w:val="lightGray"/>
        </w:rPr>
        <w:lastRenderedPageBreak/>
        <w:t>Certificate</w:t>
      </w:r>
    </w:p>
    <w:p w14:paraId="24A7A1E5" w14:textId="5FE614C5" w:rsidR="00D745A1" w:rsidRDefault="00D745A1">
      <w:pPr>
        <w:rPr>
          <w:rFonts w:ascii="Microsoft YaHei Light" w:eastAsia="Microsoft YaHei Light" w:hAnsi="Microsoft YaHei Light"/>
        </w:rPr>
      </w:pPr>
      <w:r>
        <w:rPr>
          <w:rFonts w:ascii="Microsoft YaHei Light" w:eastAsia="Microsoft YaHei Light" w:hAnsi="Microsoft YaHei Light" w:hint="eastAsia"/>
        </w:rPr>
        <w:t>T</w:t>
      </w:r>
      <w:r>
        <w:rPr>
          <w:rFonts w:ascii="Microsoft YaHei Light" w:eastAsia="Microsoft YaHei Light" w:hAnsi="Microsoft YaHei Light"/>
        </w:rPr>
        <w:t>LS/SSL,  Service Communication</w:t>
      </w:r>
      <w:r>
        <w:rPr>
          <w:rFonts w:ascii="Microsoft YaHei Light" w:eastAsia="Microsoft YaHei Light" w:hAnsi="Microsoft YaHei Light" w:hint="eastAsia"/>
        </w:rPr>
        <w:t>， token</w:t>
      </w:r>
      <w:r>
        <w:rPr>
          <w:rFonts w:ascii="Microsoft YaHei Light" w:eastAsia="Microsoft YaHei Light" w:hAnsi="Microsoft YaHei Light"/>
        </w:rPr>
        <w:t xml:space="preserve"> </w:t>
      </w:r>
      <w:r>
        <w:rPr>
          <w:rFonts w:ascii="Microsoft YaHei Light" w:eastAsia="Microsoft YaHei Light" w:hAnsi="Microsoft YaHei Light" w:hint="eastAsia"/>
        </w:rPr>
        <w:t>decrypting</w:t>
      </w:r>
      <w:r>
        <w:rPr>
          <w:rFonts w:ascii="Microsoft YaHei Light" w:eastAsia="Microsoft YaHei Light" w:hAnsi="Microsoft YaHei Light"/>
        </w:rPr>
        <w:t>, token signing</w:t>
      </w:r>
    </w:p>
    <w:p w14:paraId="20699FB8" w14:textId="04D4F7A2" w:rsidR="00D745A1" w:rsidRDefault="00D745A1">
      <w:pPr>
        <w:rPr>
          <w:rFonts w:ascii="Microsoft YaHei Light" w:eastAsia="Microsoft YaHei Light" w:hAnsi="Microsoft YaHei Light"/>
        </w:rPr>
      </w:pPr>
      <w:r>
        <w:rPr>
          <w:rFonts w:ascii="Microsoft YaHei Light" w:eastAsia="Microsoft YaHei Light" w:hAnsi="Microsoft YaHei Light" w:hint="eastAsia"/>
        </w:rPr>
        <w:t>T</w:t>
      </w:r>
      <w:r>
        <w:rPr>
          <w:rFonts w:ascii="Microsoft YaHei Light" w:eastAsia="Microsoft YaHei Light" w:hAnsi="Microsoft YaHei Light"/>
        </w:rPr>
        <w:t>LS/SSL: clients will use when connecting to ADFS</w:t>
      </w:r>
    </w:p>
    <w:p w14:paraId="792CADFB" w14:textId="78FAAB66" w:rsidR="00D745A1" w:rsidRDefault="00D745A1">
      <w:pPr>
        <w:rPr>
          <w:rFonts w:ascii="Microsoft YaHei Light" w:eastAsia="Microsoft YaHei Light" w:hAnsi="Microsoft YaHei Light"/>
        </w:rPr>
      </w:pPr>
      <w:r>
        <w:rPr>
          <w:rFonts w:ascii="Microsoft YaHei Light" w:eastAsia="Microsoft YaHei Light" w:hAnsi="Microsoft YaHei Light"/>
        </w:rPr>
        <w:t>Service Communication: secure communication between ADFS severs</w:t>
      </w:r>
    </w:p>
    <w:p w14:paraId="1E246B50" w14:textId="77777777" w:rsidR="00D745A1" w:rsidRDefault="00D745A1">
      <w:pPr>
        <w:rPr>
          <w:rFonts w:ascii="Microsoft YaHei Light" w:eastAsia="Microsoft YaHei Light" w:hAnsi="Microsoft YaHei Light"/>
        </w:rPr>
      </w:pPr>
      <w:r>
        <w:rPr>
          <w:rFonts w:ascii="Microsoft YaHei Light" w:eastAsia="Microsoft YaHei Light" w:hAnsi="Microsoft YaHei Light" w:hint="eastAsia"/>
        </w:rPr>
        <w:t>token</w:t>
      </w:r>
      <w:r>
        <w:rPr>
          <w:rFonts w:ascii="Microsoft YaHei Light" w:eastAsia="Microsoft YaHei Light" w:hAnsi="Microsoft YaHei Light"/>
        </w:rPr>
        <w:t xml:space="preserve"> </w:t>
      </w:r>
      <w:r>
        <w:rPr>
          <w:rFonts w:ascii="Microsoft YaHei Light" w:eastAsia="Microsoft YaHei Light" w:hAnsi="Microsoft YaHei Light" w:hint="eastAsia"/>
        </w:rPr>
        <w:t>decrypting</w:t>
      </w:r>
      <w:r>
        <w:rPr>
          <w:rFonts w:ascii="Microsoft YaHei Light" w:eastAsia="Microsoft YaHei Light" w:hAnsi="Microsoft YaHei Light"/>
        </w:rPr>
        <w:t>: when a claim provider or a relying party trust wants to encrypt some data to the ADFS</w:t>
      </w:r>
    </w:p>
    <w:p w14:paraId="5CE0695D" w14:textId="77777777" w:rsidR="00A41901" w:rsidRDefault="00D745A1">
      <w:pPr>
        <w:rPr>
          <w:rFonts w:ascii="Microsoft YaHei Light" w:eastAsia="Microsoft YaHei Light" w:hAnsi="Microsoft YaHei Light"/>
        </w:rPr>
      </w:pPr>
      <w:r>
        <w:rPr>
          <w:rFonts w:ascii="Microsoft YaHei Light" w:eastAsia="Microsoft YaHei Light" w:hAnsi="Microsoft YaHei Light"/>
        </w:rPr>
        <w:t xml:space="preserve">sign the assertion that ADFS issues to RP when Auto certificate rollover occurs. </w:t>
      </w:r>
    </w:p>
    <w:p w14:paraId="6013CEC9" w14:textId="77777777" w:rsidR="00A41901" w:rsidRDefault="00A41901">
      <w:pPr>
        <w:rPr>
          <w:rFonts w:ascii="Microsoft YaHei Light" w:eastAsia="Microsoft YaHei Light" w:hAnsi="Microsoft YaHei Light"/>
        </w:rPr>
      </w:pPr>
    </w:p>
    <w:p w14:paraId="78898257" w14:textId="77777777" w:rsidR="00A41901" w:rsidRDefault="00A41901">
      <w:pPr>
        <w:rPr>
          <w:rFonts w:ascii="Microsoft YaHei Light" w:eastAsia="Microsoft YaHei Light" w:hAnsi="Microsoft YaHei Light"/>
        </w:rPr>
      </w:pPr>
      <w:r w:rsidRPr="00A41901">
        <w:rPr>
          <w:rFonts w:ascii="Microsoft YaHei Light" w:eastAsia="Microsoft YaHei Light" w:hAnsi="Microsoft YaHei Light"/>
          <w:noProof/>
        </w:rPr>
        <w:drawing>
          <wp:inline distT="0" distB="0" distL="0" distR="0" wp14:anchorId="33E4E65E" wp14:editId="50116B46">
            <wp:extent cx="5274310" cy="3279140"/>
            <wp:effectExtent l="0" t="0" r="2540" b="0"/>
            <wp:docPr id="33" name="Picture 3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text, application&#10;&#10;Description automatically generated"/>
                    <pic:cNvPicPr/>
                  </pic:nvPicPr>
                  <pic:blipFill>
                    <a:blip r:embed="rId63"/>
                    <a:stretch>
                      <a:fillRect/>
                    </a:stretch>
                  </pic:blipFill>
                  <pic:spPr>
                    <a:xfrm>
                      <a:off x="0" y="0"/>
                      <a:ext cx="5274310" cy="3279140"/>
                    </a:xfrm>
                    <a:prstGeom prst="rect">
                      <a:avLst/>
                    </a:prstGeom>
                  </pic:spPr>
                </pic:pic>
              </a:graphicData>
            </a:graphic>
          </wp:inline>
        </w:drawing>
      </w:r>
    </w:p>
    <w:p w14:paraId="2F892017" w14:textId="77777777" w:rsidR="00A41901" w:rsidRDefault="00A41901">
      <w:pPr>
        <w:rPr>
          <w:rFonts w:ascii="Microsoft YaHei Light" w:eastAsia="Microsoft YaHei Light" w:hAnsi="Microsoft YaHei Light"/>
        </w:rPr>
      </w:pPr>
      <w:r w:rsidRPr="00A41901">
        <w:rPr>
          <w:rFonts w:ascii="Microsoft YaHei Light" w:eastAsia="Microsoft YaHei Light" w:hAnsi="Microsoft YaHei Light"/>
          <w:noProof/>
        </w:rPr>
        <w:lastRenderedPageBreak/>
        <w:drawing>
          <wp:inline distT="0" distB="0" distL="0" distR="0" wp14:anchorId="53342D37" wp14:editId="178A4ACC">
            <wp:extent cx="5274310" cy="3754755"/>
            <wp:effectExtent l="0" t="0" r="2540" b="0"/>
            <wp:docPr id="39" name="Picture 3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application&#10;&#10;Description automatically generated"/>
                    <pic:cNvPicPr/>
                  </pic:nvPicPr>
                  <pic:blipFill>
                    <a:blip r:embed="rId64"/>
                    <a:stretch>
                      <a:fillRect/>
                    </a:stretch>
                  </pic:blipFill>
                  <pic:spPr>
                    <a:xfrm>
                      <a:off x="0" y="0"/>
                      <a:ext cx="5274310" cy="3754755"/>
                    </a:xfrm>
                    <a:prstGeom prst="rect">
                      <a:avLst/>
                    </a:prstGeom>
                  </pic:spPr>
                </pic:pic>
              </a:graphicData>
            </a:graphic>
          </wp:inline>
        </w:drawing>
      </w:r>
    </w:p>
    <w:p w14:paraId="471F938A" w14:textId="58CB4586" w:rsidR="00A41901" w:rsidRDefault="00A41901">
      <w:pPr>
        <w:rPr>
          <w:rFonts w:ascii="Microsoft YaHei Light" w:eastAsia="Microsoft YaHei Light" w:hAnsi="Microsoft YaHei Light"/>
        </w:rPr>
      </w:pPr>
    </w:p>
    <w:p w14:paraId="438E56CC" w14:textId="13EB0B15" w:rsidR="003A30D7" w:rsidRDefault="00D745A1">
      <w:pPr>
        <w:rPr>
          <w:rFonts w:ascii="Microsoft YaHei Light" w:eastAsia="Microsoft YaHei Light" w:hAnsi="Microsoft YaHei Light"/>
        </w:rPr>
      </w:pPr>
      <w:r>
        <w:rPr>
          <w:rFonts w:ascii="Microsoft YaHei Light" w:eastAsia="Microsoft YaHei Light" w:hAnsi="Microsoft YaHei Light"/>
        </w:rPr>
        <w:t xml:space="preserve"> </w:t>
      </w:r>
    </w:p>
    <w:p w14:paraId="66258860" w14:textId="093713AE" w:rsidR="003A30D7" w:rsidRDefault="007A0B60">
      <w:pPr>
        <w:widowControl/>
        <w:jc w:val="left"/>
        <w:rPr>
          <w:rFonts w:ascii="Microsoft YaHei Light" w:eastAsia="Microsoft YaHei Light" w:hAnsi="Microsoft YaHei Light"/>
        </w:rPr>
      </w:pPr>
      <w:r>
        <w:rPr>
          <w:rFonts w:ascii="Microsoft YaHei Light" w:eastAsia="Microsoft YaHei Light" w:hAnsi="Microsoft YaHei Light"/>
          <w:noProof/>
        </w:rPr>
        <w:drawing>
          <wp:anchor distT="0" distB="0" distL="114300" distR="114300" simplePos="0" relativeHeight="251658240" behindDoc="0" locked="0" layoutInCell="1" allowOverlap="1" wp14:anchorId="49365D1D" wp14:editId="2E8501E0">
            <wp:simplePos x="0" y="0"/>
            <wp:positionH relativeFrom="column">
              <wp:posOffset>-183290</wp:posOffset>
            </wp:positionH>
            <wp:positionV relativeFrom="paragraph">
              <wp:posOffset>671421</wp:posOffset>
            </wp:positionV>
            <wp:extent cx="6181725" cy="2105025"/>
            <wp:effectExtent l="0" t="0" r="9525" b="9525"/>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81725" cy="2105025"/>
                    </a:xfrm>
                    <a:prstGeom prst="rect">
                      <a:avLst/>
                    </a:prstGeom>
                    <a:noFill/>
                  </pic:spPr>
                </pic:pic>
              </a:graphicData>
            </a:graphic>
          </wp:anchor>
        </w:drawing>
      </w:r>
      <w:r w:rsidRPr="007A0B60">
        <w:rPr>
          <w:rFonts w:ascii="Microsoft YaHei Light" w:eastAsia="Microsoft YaHei Light" w:hAnsi="Microsoft YaHei Light"/>
        </w:rPr>
        <w:t>https://www.cnblogs.com/Aldj/p/12403244.html</w:t>
      </w:r>
      <w:r w:rsidR="003A30D7">
        <w:rPr>
          <w:rFonts w:ascii="Microsoft YaHei Light" w:eastAsia="Microsoft YaHei Light" w:hAnsi="Microsoft YaHei Light"/>
        </w:rPr>
        <w:br w:type="page"/>
      </w:r>
    </w:p>
    <w:p w14:paraId="391A4948" w14:textId="77777777" w:rsidR="007A0B60" w:rsidRDefault="007A0B60">
      <w:pPr>
        <w:widowControl/>
        <w:jc w:val="left"/>
        <w:rPr>
          <w:rFonts w:ascii="Microsoft YaHei Light" w:eastAsia="Microsoft YaHei Light" w:hAnsi="Microsoft YaHei Light"/>
        </w:rPr>
      </w:pPr>
    </w:p>
    <w:p w14:paraId="1DBBE081" w14:textId="3AEDF10E" w:rsidR="00D745A1" w:rsidRPr="00D04675" w:rsidRDefault="00BC193A">
      <w:pPr>
        <w:rPr>
          <w:rFonts w:ascii="Microsoft YaHei Light" w:eastAsia="Microsoft YaHei Light" w:hAnsi="Microsoft YaHei Light"/>
          <w:b/>
          <w:bCs/>
          <w:sz w:val="24"/>
          <w:szCs w:val="28"/>
        </w:rPr>
      </w:pPr>
      <w:r w:rsidRPr="00D04675">
        <w:rPr>
          <w:rFonts w:ascii="Microsoft YaHei Light" w:eastAsia="Microsoft YaHei Light" w:hAnsi="Microsoft YaHei Light"/>
          <w:b/>
          <w:bCs/>
          <w:sz w:val="24"/>
          <w:szCs w:val="28"/>
          <w:highlight w:val="lightGray"/>
        </w:rPr>
        <w:t>How to check the ADFS Configuration Database?</w:t>
      </w:r>
    </w:p>
    <w:p w14:paraId="55458C83" w14:textId="3A4BD48D" w:rsidR="00D04675" w:rsidRDefault="00D04675">
      <w:pPr>
        <w:rPr>
          <w:rFonts w:ascii="Microsoft YaHei Light" w:eastAsia="Microsoft YaHei Light" w:hAnsi="Microsoft YaHei Light"/>
        </w:rPr>
      </w:pPr>
      <w:r>
        <w:rPr>
          <w:rFonts w:ascii="Microsoft YaHei Light" w:eastAsia="Microsoft YaHei Light" w:hAnsi="Microsoft YaHei Light"/>
        </w:rPr>
        <w:t xml:space="preserve">(1) </w:t>
      </w:r>
    </w:p>
    <w:p w14:paraId="4CA27D99" w14:textId="6234CDFF" w:rsidR="00BC193A" w:rsidRDefault="00BC193A">
      <w:pPr>
        <w:rPr>
          <w:rFonts w:ascii="Microsoft YaHei Light" w:eastAsia="Microsoft YaHei Light" w:hAnsi="Microsoft YaHei Light"/>
        </w:rPr>
      </w:pPr>
      <w:r w:rsidRPr="00BC193A">
        <w:rPr>
          <w:rFonts w:ascii="Microsoft YaHei Light" w:eastAsia="Microsoft YaHei Light" w:hAnsi="Microsoft YaHei Light"/>
          <w:noProof/>
        </w:rPr>
        <w:drawing>
          <wp:inline distT="0" distB="0" distL="0" distR="0" wp14:anchorId="25068A89" wp14:editId="6BF8D1AB">
            <wp:extent cx="3619913" cy="1880559"/>
            <wp:effectExtent l="0" t="0" r="0" b="5715"/>
            <wp:docPr id="51" name="Picture 5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Graphical user interface, text, application, email&#10;&#10;Description automatically generated"/>
                    <pic:cNvPicPr/>
                  </pic:nvPicPr>
                  <pic:blipFill>
                    <a:blip r:embed="rId66"/>
                    <a:stretch>
                      <a:fillRect/>
                    </a:stretch>
                  </pic:blipFill>
                  <pic:spPr>
                    <a:xfrm>
                      <a:off x="0" y="0"/>
                      <a:ext cx="3626509" cy="1883986"/>
                    </a:xfrm>
                    <a:prstGeom prst="rect">
                      <a:avLst/>
                    </a:prstGeom>
                  </pic:spPr>
                </pic:pic>
              </a:graphicData>
            </a:graphic>
          </wp:inline>
        </w:drawing>
      </w:r>
    </w:p>
    <w:p w14:paraId="1ECF9697" w14:textId="189D791D" w:rsidR="00BC193A" w:rsidRDefault="00BC193A">
      <w:pPr>
        <w:rPr>
          <w:rFonts w:ascii="Microsoft YaHei Light" w:eastAsia="Microsoft YaHei Light" w:hAnsi="Microsoft YaHei Light"/>
        </w:rPr>
      </w:pPr>
      <w:r w:rsidRPr="00BC193A">
        <w:rPr>
          <w:rFonts w:ascii="Microsoft YaHei Light" w:eastAsia="Microsoft YaHei Light" w:hAnsi="Microsoft YaHei Light"/>
          <w:noProof/>
        </w:rPr>
        <w:drawing>
          <wp:inline distT="0" distB="0" distL="0" distR="0" wp14:anchorId="5052DB0F" wp14:editId="2E409D87">
            <wp:extent cx="4442604" cy="3158923"/>
            <wp:effectExtent l="0" t="0" r="0" b="3810"/>
            <wp:docPr id="52" name="Picture 5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Graphical user interface, text, application&#10;&#10;Description automatically generated"/>
                    <pic:cNvPicPr/>
                  </pic:nvPicPr>
                  <pic:blipFill>
                    <a:blip r:embed="rId67"/>
                    <a:stretch>
                      <a:fillRect/>
                    </a:stretch>
                  </pic:blipFill>
                  <pic:spPr>
                    <a:xfrm>
                      <a:off x="0" y="0"/>
                      <a:ext cx="4474754" cy="3181783"/>
                    </a:xfrm>
                    <a:prstGeom prst="rect">
                      <a:avLst/>
                    </a:prstGeom>
                  </pic:spPr>
                </pic:pic>
              </a:graphicData>
            </a:graphic>
          </wp:inline>
        </w:drawing>
      </w:r>
    </w:p>
    <w:p w14:paraId="6C3C1983" w14:textId="7EA059DC" w:rsidR="00BC193A" w:rsidRDefault="00D04675">
      <w:pPr>
        <w:rPr>
          <w:rFonts w:ascii="Microsoft YaHei Light" w:eastAsia="Microsoft YaHei Light" w:hAnsi="Microsoft YaHei Light"/>
        </w:rPr>
      </w:pPr>
      <w:r>
        <w:rPr>
          <w:rFonts w:ascii="Microsoft YaHei Light" w:eastAsia="Microsoft YaHei Light" w:hAnsi="Microsoft YaHei Light" w:hint="eastAsia"/>
        </w:rPr>
        <w:t>(</w:t>
      </w:r>
      <w:r>
        <w:rPr>
          <w:rFonts w:ascii="Microsoft YaHei Light" w:eastAsia="Microsoft YaHei Light" w:hAnsi="Microsoft YaHei Light"/>
        </w:rPr>
        <w:t xml:space="preserve">2) </w:t>
      </w:r>
      <w:r>
        <w:rPr>
          <w:rFonts w:ascii="Lato" w:hAnsi="Lato"/>
          <w:color w:val="505050"/>
          <w:szCs w:val="21"/>
          <w:shd w:val="clear" w:color="auto" w:fill="FFFFFF"/>
        </w:rPr>
        <w:t> PowerShell cmdlet</w:t>
      </w:r>
    </w:p>
    <w:p w14:paraId="49954EAB" w14:textId="371C0B42" w:rsidR="00D04675" w:rsidRPr="003344F6" w:rsidRDefault="00D04675" w:rsidP="00D04675">
      <w:pPr>
        <w:widowControl/>
        <w:pBdr>
          <w:top w:val="single" w:sz="6" w:space="19" w:color="CCCCCC"/>
          <w:left w:val="single" w:sz="6" w:space="19" w:color="CCCCCC"/>
          <w:bottom w:val="single" w:sz="6" w:space="19" w:color="CCCCCC"/>
          <w:right w:val="single" w:sz="6" w:space="19" w:color="CCCCCC"/>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384"/>
        <w:jc w:val="left"/>
        <w:rPr>
          <w:rFonts w:ascii="Courier" w:eastAsia="宋体" w:hAnsi="Courier" w:cs="宋体"/>
          <w:color w:val="333333"/>
          <w:kern w:val="0"/>
          <w:sz w:val="23"/>
          <w:szCs w:val="23"/>
        </w:rPr>
      </w:pPr>
      <w:r w:rsidRPr="00D04675">
        <w:rPr>
          <w:rFonts w:ascii="Courier" w:eastAsia="宋体" w:hAnsi="Courier" w:cs="宋体"/>
          <w:color w:val="333333"/>
          <w:kern w:val="0"/>
          <w:sz w:val="23"/>
          <w:szCs w:val="23"/>
        </w:rPr>
        <w:t>Get-</w:t>
      </w:r>
      <w:proofErr w:type="spellStart"/>
      <w:r w:rsidRPr="00D04675">
        <w:rPr>
          <w:rFonts w:ascii="Courier" w:eastAsia="宋体" w:hAnsi="Courier" w:cs="宋体"/>
          <w:color w:val="333333"/>
          <w:kern w:val="0"/>
          <w:sz w:val="23"/>
          <w:szCs w:val="23"/>
        </w:rPr>
        <w:t>WmiObject</w:t>
      </w:r>
      <w:proofErr w:type="spellEnd"/>
      <w:r w:rsidRPr="00D04675">
        <w:rPr>
          <w:rFonts w:ascii="Courier" w:eastAsia="宋体" w:hAnsi="Courier" w:cs="宋体"/>
          <w:color w:val="333333"/>
          <w:kern w:val="0"/>
          <w:sz w:val="23"/>
          <w:szCs w:val="23"/>
        </w:rPr>
        <w:t xml:space="preserve"> -namespace root/ADFS -class </w:t>
      </w:r>
      <w:proofErr w:type="spellStart"/>
      <w:r w:rsidRPr="00D04675">
        <w:rPr>
          <w:rFonts w:ascii="Courier" w:eastAsia="宋体" w:hAnsi="Courier" w:cs="宋体"/>
          <w:color w:val="333333"/>
          <w:kern w:val="0"/>
          <w:sz w:val="23"/>
          <w:szCs w:val="23"/>
        </w:rPr>
        <w:t>SecurityTokenService</w:t>
      </w:r>
      <w:proofErr w:type="spellEnd"/>
      <w:r w:rsidR="003344F6" w:rsidRPr="00D04675">
        <w:rPr>
          <w:rFonts w:ascii="Microsoft YaHei Light" w:eastAsia="Microsoft YaHei Light" w:hAnsi="Microsoft YaHei Light"/>
          <w:noProof/>
        </w:rPr>
        <w:drawing>
          <wp:inline distT="0" distB="0" distL="0" distR="0" wp14:anchorId="49E8BA6B" wp14:editId="61D3AEE7">
            <wp:extent cx="5274310" cy="1075055"/>
            <wp:effectExtent l="0" t="0" r="2540" b="0"/>
            <wp:docPr id="53" name="Picture 5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Text&#10;&#10;Description automatically generated"/>
                    <pic:cNvPicPr/>
                  </pic:nvPicPr>
                  <pic:blipFill>
                    <a:blip r:embed="rId68"/>
                    <a:stretch>
                      <a:fillRect/>
                    </a:stretch>
                  </pic:blipFill>
                  <pic:spPr>
                    <a:xfrm>
                      <a:off x="0" y="0"/>
                      <a:ext cx="5274310" cy="1075055"/>
                    </a:xfrm>
                    <a:prstGeom prst="rect">
                      <a:avLst/>
                    </a:prstGeom>
                  </pic:spPr>
                </pic:pic>
              </a:graphicData>
            </a:graphic>
          </wp:inline>
        </w:drawing>
      </w:r>
    </w:p>
    <w:p w14:paraId="129CDF65" w14:textId="75A0875E" w:rsidR="00BC193A" w:rsidRDefault="003344F6">
      <w:pPr>
        <w:rPr>
          <w:rFonts w:ascii="Microsoft YaHei Light" w:eastAsia="Microsoft YaHei Light" w:hAnsi="Microsoft YaHei Light"/>
        </w:rPr>
      </w:pPr>
      <w:r>
        <w:rPr>
          <w:rFonts w:ascii="Microsoft YaHei Light" w:eastAsia="Microsoft YaHei Light" w:hAnsi="Microsoft YaHei Light" w:hint="eastAsia"/>
        </w:rPr>
        <w:lastRenderedPageBreak/>
        <w:t>3）Services</w:t>
      </w:r>
    </w:p>
    <w:p w14:paraId="3A952215" w14:textId="2A7611B1" w:rsidR="003344F6" w:rsidRDefault="003344F6">
      <w:pPr>
        <w:rPr>
          <w:rFonts w:ascii="Microsoft YaHei Light" w:eastAsia="Microsoft YaHei Light" w:hAnsi="Microsoft YaHei Light"/>
        </w:rPr>
      </w:pPr>
      <w:r w:rsidRPr="003344F6">
        <w:rPr>
          <w:rFonts w:ascii="Microsoft YaHei Light" w:eastAsia="Microsoft YaHei Light" w:hAnsi="Microsoft YaHei Light"/>
        </w:rPr>
        <w:drawing>
          <wp:inline distT="0" distB="0" distL="0" distR="0" wp14:anchorId="1E4BBE8C" wp14:editId="1B7D1D1E">
            <wp:extent cx="5274310" cy="3310890"/>
            <wp:effectExtent l="0" t="0" r="2540" b="3810"/>
            <wp:docPr id="76" name="Picture 7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Graphical user interface, text, application&#10;&#10;Description automatically generated"/>
                    <pic:cNvPicPr/>
                  </pic:nvPicPr>
                  <pic:blipFill>
                    <a:blip r:embed="rId69"/>
                    <a:stretch>
                      <a:fillRect/>
                    </a:stretch>
                  </pic:blipFill>
                  <pic:spPr>
                    <a:xfrm>
                      <a:off x="0" y="0"/>
                      <a:ext cx="5274310" cy="3310890"/>
                    </a:xfrm>
                    <a:prstGeom prst="rect">
                      <a:avLst/>
                    </a:prstGeom>
                  </pic:spPr>
                </pic:pic>
              </a:graphicData>
            </a:graphic>
          </wp:inline>
        </w:drawing>
      </w:r>
    </w:p>
    <w:p w14:paraId="0E91868D" w14:textId="6B51F1E8" w:rsidR="003344F6" w:rsidRDefault="003344F6">
      <w:pPr>
        <w:rPr>
          <w:rFonts w:ascii="Microsoft YaHei Light" w:eastAsia="Microsoft YaHei Light" w:hAnsi="Microsoft YaHei Light"/>
        </w:rPr>
      </w:pPr>
    </w:p>
    <w:p w14:paraId="41BA3D67" w14:textId="77777777" w:rsidR="006A5C9B" w:rsidRDefault="006A5C9B">
      <w:pPr>
        <w:rPr>
          <w:rFonts w:ascii="Microsoft YaHei Light" w:eastAsia="Microsoft YaHei Light" w:hAnsi="Microsoft YaHei Light" w:hint="eastAsia"/>
        </w:rPr>
      </w:pPr>
    </w:p>
    <w:p w14:paraId="5B597975" w14:textId="3F619C10" w:rsidR="006A5C9B" w:rsidRDefault="006A5C9B">
      <w:pPr>
        <w:widowControl/>
        <w:jc w:val="left"/>
        <w:rPr>
          <w:rFonts w:ascii="Microsoft YaHei Light" w:eastAsia="Microsoft YaHei Light" w:hAnsi="Microsoft YaHei Light"/>
        </w:rPr>
      </w:pPr>
      <w:r>
        <w:rPr>
          <w:rFonts w:ascii="Microsoft YaHei Light" w:eastAsia="Microsoft YaHei Light" w:hAnsi="Microsoft YaHei Light"/>
        </w:rPr>
        <w:br w:type="page"/>
      </w:r>
    </w:p>
    <w:p w14:paraId="1EACEECD" w14:textId="5889587E" w:rsidR="003344F6" w:rsidRPr="00DE1936" w:rsidRDefault="006A5C9B">
      <w:pPr>
        <w:rPr>
          <w:rFonts w:ascii="Microsoft YaHei Light" w:eastAsia="Microsoft YaHei Light" w:hAnsi="Microsoft YaHei Light"/>
          <w:b/>
          <w:bCs/>
          <w:color w:val="000000" w:themeColor="text1"/>
          <w:sz w:val="24"/>
          <w:szCs w:val="28"/>
        </w:rPr>
      </w:pPr>
      <w:r w:rsidRPr="00DE1936">
        <w:rPr>
          <w:rFonts w:ascii="Microsoft YaHei Light" w:eastAsia="Microsoft YaHei Light" w:hAnsi="Microsoft YaHei Light"/>
          <w:b/>
          <w:bCs/>
          <w:color w:val="000000" w:themeColor="text1"/>
          <w:sz w:val="24"/>
          <w:szCs w:val="28"/>
          <w:highlight w:val="lightGray"/>
        </w:rPr>
        <w:lastRenderedPageBreak/>
        <w:t>what's the problem of WIA with Chrome/Firefox and how to resolve it?</w:t>
      </w:r>
    </w:p>
    <w:p w14:paraId="07371585" w14:textId="11C2F4A6" w:rsidR="00DE1936" w:rsidRDefault="00DE1936">
      <w:pPr>
        <w:rPr>
          <w:rFonts w:ascii="Microsoft YaHei Light" w:eastAsia="Microsoft YaHei Light" w:hAnsi="Microsoft YaHei Light"/>
        </w:rPr>
      </w:pPr>
      <w:r w:rsidRPr="00DE1936">
        <w:rPr>
          <w:rFonts w:ascii="Microsoft YaHei Light" w:eastAsia="Microsoft YaHei Light" w:hAnsi="Microsoft YaHei Light"/>
        </w:rPr>
        <w:drawing>
          <wp:inline distT="0" distB="0" distL="0" distR="0" wp14:anchorId="7F302E90" wp14:editId="3925205B">
            <wp:extent cx="5274310" cy="2310130"/>
            <wp:effectExtent l="0" t="0" r="2540" b="0"/>
            <wp:docPr id="79" name="Picture 7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Graphical user interface, text, application&#10;&#10;Description automatically generated"/>
                    <pic:cNvPicPr/>
                  </pic:nvPicPr>
                  <pic:blipFill>
                    <a:blip r:embed="rId70"/>
                    <a:stretch>
                      <a:fillRect/>
                    </a:stretch>
                  </pic:blipFill>
                  <pic:spPr>
                    <a:xfrm>
                      <a:off x="0" y="0"/>
                      <a:ext cx="5274310" cy="2310130"/>
                    </a:xfrm>
                    <a:prstGeom prst="rect">
                      <a:avLst/>
                    </a:prstGeom>
                  </pic:spPr>
                </pic:pic>
              </a:graphicData>
            </a:graphic>
          </wp:inline>
        </w:drawing>
      </w:r>
    </w:p>
    <w:p w14:paraId="2814C4B3" w14:textId="5A3ADF14" w:rsidR="006A5C9B" w:rsidRDefault="00DE1936">
      <w:pPr>
        <w:rPr>
          <w:rFonts w:ascii="Microsoft YaHei Light" w:eastAsia="Microsoft YaHei Light" w:hAnsi="Microsoft YaHei Light"/>
        </w:rPr>
      </w:pPr>
      <w:hyperlink r:id="rId71" w:history="1">
        <w:r w:rsidRPr="00B6426C">
          <w:rPr>
            <w:rStyle w:val="Hyperlink"/>
            <w:rFonts w:ascii="Microsoft YaHei Light" w:eastAsia="Microsoft YaHei Light" w:hAnsi="Microsoft YaHei Light"/>
          </w:rPr>
          <w:t>https://docs.microsoft.com/en-us/windows-server/identity/ad-fs/operations/configure-intranet-forms-based-authentication-for-devices-that-do-not-support-wia</w:t>
        </w:r>
      </w:hyperlink>
    </w:p>
    <w:p w14:paraId="41EDDC11" w14:textId="77777777" w:rsidR="00DE1936" w:rsidRPr="00DE1936" w:rsidRDefault="00DE1936">
      <w:pPr>
        <w:rPr>
          <w:rFonts w:ascii="Microsoft YaHei Light" w:eastAsia="Microsoft YaHei Light" w:hAnsi="Microsoft YaHei Light" w:hint="eastAsia"/>
        </w:rPr>
      </w:pPr>
    </w:p>
    <w:p w14:paraId="0345E2A3" w14:textId="77777777" w:rsidR="002A4DC5" w:rsidRDefault="002A4DC5">
      <w:pPr>
        <w:widowControl/>
        <w:jc w:val="left"/>
        <w:rPr>
          <w:rFonts w:ascii="Microsoft YaHei Light" w:eastAsia="Microsoft YaHei Light" w:hAnsi="Microsoft YaHei Light"/>
        </w:rPr>
      </w:pPr>
      <w:r>
        <w:rPr>
          <w:rFonts w:ascii="Microsoft YaHei Light" w:eastAsia="Microsoft YaHei Light" w:hAnsi="Microsoft YaHei Light"/>
        </w:rPr>
        <w:br w:type="page"/>
      </w:r>
    </w:p>
    <w:p w14:paraId="3C2BCF9A" w14:textId="52B4F5C8" w:rsidR="009908BB" w:rsidRPr="00393148" w:rsidRDefault="009908BB">
      <w:pPr>
        <w:rPr>
          <w:rFonts w:ascii="Microsoft YaHei Light" w:eastAsia="Microsoft YaHei Light" w:hAnsi="Microsoft YaHei Light"/>
          <w:b/>
          <w:bCs/>
          <w:sz w:val="28"/>
          <w:szCs w:val="32"/>
        </w:rPr>
      </w:pPr>
      <w:r w:rsidRPr="00393148">
        <w:rPr>
          <w:rFonts w:ascii="Microsoft YaHei Light" w:eastAsia="Microsoft YaHei Light" w:hAnsi="Microsoft YaHei Light" w:hint="eastAsia"/>
          <w:b/>
          <w:bCs/>
          <w:sz w:val="28"/>
          <w:szCs w:val="32"/>
          <w:highlight w:val="lightGray"/>
        </w:rPr>
        <w:lastRenderedPageBreak/>
        <w:t>U</w:t>
      </w:r>
      <w:r w:rsidRPr="00393148">
        <w:rPr>
          <w:rFonts w:ascii="Microsoft YaHei Light" w:eastAsia="Microsoft YaHei Light" w:hAnsi="Microsoft YaHei Light"/>
          <w:b/>
          <w:bCs/>
          <w:sz w:val="28"/>
          <w:szCs w:val="32"/>
          <w:highlight w:val="lightGray"/>
        </w:rPr>
        <w:t>nderstand</w:t>
      </w:r>
    </w:p>
    <w:p w14:paraId="7475E325" w14:textId="7EF5F4B5" w:rsidR="009908BB" w:rsidRDefault="009908BB">
      <w:pPr>
        <w:rPr>
          <w:rFonts w:ascii="Microsoft YaHei Light" w:eastAsia="Microsoft YaHei Light" w:hAnsi="Microsoft YaHei Light"/>
        </w:rPr>
      </w:pPr>
      <w:r w:rsidRPr="009908BB">
        <w:rPr>
          <w:rFonts w:ascii="Microsoft YaHei Light" w:eastAsia="Microsoft YaHei Light" w:hAnsi="Microsoft YaHei Light"/>
          <w:noProof/>
        </w:rPr>
        <w:drawing>
          <wp:inline distT="0" distB="0" distL="0" distR="0" wp14:anchorId="7C8CAEF0" wp14:editId="0FAC096F">
            <wp:extent cx="5274310" cy="3376930"/>
            <wp:effectExtent l="0" t="0" r="2540" b="0"/>
            <wp:docPr id="54" name="Picture 5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Text&#10;&#10;Description automatically generated"/>
                    <pic:cNvPicPr/>
                  </pic:nvPicPr>
                  <pic:blipFill>
                    <a:blip r:embed="rId72"/>
                    <a:stretch>
                      <a:fillRect/>
                    </a:stretch>
                  </pic:blipFill>
                  <pic:spPr>
                    <a:xfrm>
                      <a:off x="0" y="0"/>
                      <a:ext cx="5274310" cy="3376930"/>
                    </a:xfrm>
                    <a:prstGeom prst="rect">
                      <a:avLst/>
                    </a:prstGeom>
                  </pic:spPr>
                </pic:pic>
              </a:graphicData>
            </a:graphic>
          </wp:inline>
        </w:drawing>
      </w:r>
    </w:p>
    <w:p w14:paraId="3CB9C767" w14:textId="38D045A0" w:rsidR="009908BB" w:rsidRDefault="009908BB">
      <w:pPr>
        <w:rPr>
          <w:rFonts w:ascii="Microsoft YaHei Light" w:eastAsia="Microsoft YaHei Light" w:hAnsi="Microsoft YaHei Light"/>
        </w:rPr>
      </w:pPr>
      <w:r w:rsidRPr="009908BB">
        <w:rPr>
          <w:rFonts w:ascii="Microsoft YaHei Light" w:eastAsia="Microsoft YaHei Light" w:hAnsi="Microsoft YaHei Light"/>
          <w:noProof/>
        </w:rPr>
        <w:drawing>
          <wp:inline distT="0" distB="0" distL="0" distR="0" wp14:anchorId="61DA68A9" wp14:editId="00683545">
            <wp:extent cx="5274310" cy="3470275"/>
            <wp:effectExtent l="0" t="0" r="2540" b="0"/>
            <wp:docPr id="55" name="Picture 5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picture containing text&#10;&#10;Description automatically generated"/>
                    <pic:cNvPicPr/>
                  </pic:nvPicPr>
                  <pic:blipFill>
                    <a:blip r:embed="rId73"/>
                    <a:stretch>
                      <a:fillRect/>
                    </a:stretch>
                  </pic:blipFill>
                  <pic:spPr>
                    <a:xfrm>
                      <a:off x="0" y="0"/>
                      <a:ext cx="5274310" cy="3470275"/>
                    </a:xfrm>
                    <a:prstGeom prst="rect">
                      <a:avLst/>
                    </a:prstGeom>
                  </pic:spPr>
                </pic:pic>
              </a:graphicData>
            </a:graphic>
          </wp:inline>
        </w:drawing>
      </w:r>
    </w:p>
    <w:p w14:paraId="290BCF63" w14:textId="4A11E548" w:rsidR="009908BB" w:rsidRDefault="002A26CB">
      <w:pPr>
        <w:rPr>
          <w:rFonts w:ascii="Microsoft YaHei Light" w:eastAsia="Microsoft YaHei Light" w:hAnsi="Microsoft YaHei Light"/>
        </w:rPr>
      </w:pPr>
      <w:r w:rsidRPr="002A26CB">
        <w:rPr>
          <w:rFonts w:ascii="Microsoft YaHei Light" w:eastAsia="Microsoft YaHei Light" w:hAnsi="Microsoft YaHei Light"/>
          <w:noProof/>
        </w:rPr>
        <w:lastRenderedPageBreak/>
        <w:drawing>
          <wp:inline distT="0" distB="0" distL="0" distR="0" wp14:anchorId="4E3001C5" wp14:editId="7FF91CBA">
            <wp:extent cx="5274310" cy="1791970"/>
            <wp:effectExtent l="0" t="0" r="2540" b="0"/>
            <wp:docPr id="56" name="Picture 56"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Text&#10;&#10;Description automatically generated with low confidence"/>
                    <pic:cNvPicPr/>
                  </pic:nvPicPr>
                  <pic:blipFill>
                    <a:blip r:embed="rId74"/>
                    <a:stretch>
                      <a:fillRect/>
                    </a:stretch>
                  </pic:blipFill>
                  <pic:spPr>
                    <a:xfrm>
                      <a:off x="0" y="0"/>
                      <a:ext cx="5274310" cy="1791970"/>
                    </a:xfrm>
                    <a:prstGeom prst="rect">
                      <a:avLst/>
                    </a:prstGeom>
                  </pic:spPr>
                </pic:pic>
              </a:graphicData>
            </a:graphic>
          </wp:inline>
        </w:drawing>
      </w:r>
    </w:p>
    <w:p w14:paraId="41DEEFA3" w14:textId="77777777" w:rsidR="000C6A78" w:rsidRDefault="000C6A78" w:rsidP="000C6A78">
      <w:pPr>
        <w:shd w:val="clear" w:color="auto" w:fill="012456"/>
        <w:autoSpaceDE w:val="0"/>
        <w:autoSpaceDN w:val="0"/>
        <w:adjustRightInd w:val="0"/>
        <w:jc w:val="left"/>
        <w:rPr>
          <w:rFonts w:ascii="Lucida Console" w:eastAsia="宋体" w:hAnsi="Lucida Console" w:cs="Lucida Console"/>
          <w:color w:val="F5F5F5"/>
          <w:kern w:val="0"/>
          <w:sz w:val="18"/>
          <w:szCs w:val="18"/>
        </w:rPr>
      </w:pPr>
      <w:proofErr w:type="spellStart"/>
      <w:r>
        <w:rPr>
          <w:rFonts w:ascii="Lucida Console" w:eastAsia="宋体" w:hAnsi="Lucida Console" w:cs="Lucida Console"/>
          <w:color w:val="F5F5F5"/>
          <w:kern w:val="0"/>
          <w:sz w:val="18"/>
          <w:szCs w:val="18"/>
        </w:rPr>
        <w:t>AuthenticationContextOrder</w:t>
      </w:r>
      <w:proofErr w:type="spellEnd"/>
      <w:r>
        <w:rPr>
          <w:rFonts w:ascii="Lucida Console" w:eastAsia="宋体" w:hAnsi="Lucida Console" w:cs="Lucida Console"/>
          <w:color w:val="F5F5F5"/>
          <w:kern w:val="0"/>
          <w:sz w:val="18"/>
          <w:szCs w:val="18"/>
        </w:rPr>
        <w:t xml:space="preserve"> </w:t>
      </w:r>
    </w:p>
    <w:p w14:paraId="67EC2432" w14:textId="10369DD6" w:rsidR="000C6A78" w:rsidRDefault="000C6A78">
      <w:pPr>
        <w:rPr>
          <w:rFonts w:ascii="Microsoft YaHei Light" w:eastAsia="Microsoft YaHei Light" w:hAnsi="Microsoft YaHei Light"/>
          <w:highlight w:val="yellow"/>
        </w:rPr>
      </w:pPr>
      <w:r w:rsidRPr="000C6A78">
        <w:rPr>
          <w:rFonts w:ascii="Microsoft YaHei Light" w:eastAsia="Microsoft YaHei Light" w:hAnsi="Microsoft YaHei Light"/>
        </w:rPr>
        <w:drawing>
          <wp:inline distT="0" distB="0" distL="0" distR="0" wp14:anchorId="457B5C75" wp14:editId="0DF10A91">
            <wp:extent cx="5274310" cy="3564255"/>
            <wp:effectExtent l="0" t="0" r="2540" b="0"/>
            <wp:docPr id="77" name="Picture 7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Table&#10;&#10;Description automatically generated"/>
                    <pic:cNvPicPr/>
                  </pic:nvPicPr>
                  <pic:blipFill>
                    <a:blip r:embed="rId75"/>
                    <a:stretch>
                      <a:fillRect/>
                    </a:stretch>
                  </pic:blipFill>
                  <pic:spPr>
                    <a:xfrm>
                      <a:off x="0" y="0"/>
                      <a:ext cx="5274310" cy="3564255"/>
                    </a:xfrm>
                    <a:prstGeom prst="rect">
                      <a:avLst/>
                    </a:prstGeom>
                  </pic:spPr>
                </pic:pic>
              </a:graphicData>
            </a:graphic>
          </wp:inline>
        </w:drawing>
      </w:r>
    </w:p>
    <w:p w14:paraId="1A51E5BF" w14:textId="6BD798EB" w:rsidR="00DD348D" w:rsidRPr="00DD348D" w:rsidRDefault="00DD348D">
      <w:pPr>
        <w:rPr>
          <w:rFonts w:ascii="Microsoft YaHei Light" w:eastAsia="Microsoft YaHei Light" w:hAnsi="Microsoft YaHei Light"/>
        </w:rPr>
      </w:pPr>
      <w:r w:rsidRPr="00DD348D">
        <w:rPr>
          <w:rFonts w:ascii="Microsoft YaHei Light" w:eastAsia="Microsoft YaHei Light" w:hAnsi="Microsoft YaHei Light" w:hint="eastAsia"/>
        </w:rPr>
        <w:t>Forms</w:t>
      </w:r>
      <w:r w:rsidRPr="00DD348D">
        <w:rPr>
          <w:rFonts w:ascii="Microsoft YaHei Light" w:eastAsia="Microsoft YaHei Light" w:hAnsi="Microsoft YaHei Light"/>
        </w:rPr>
        <w:t xml:space="preserve"> </w:t>
      </w:r>
      <w:r w:rsidRPr="00DD348D">
        <w:rPr>
          <w:rFonts w:ascii="Microsoft YaHei Light" w:eastAsia="Microsoft YaHei Light" w:hAnsi="Microsoft YaHei Light" w:hint="eastAsia"/>
        </w:rPr>
        <w:t>Authentication</w:t>
      </w:r>
      <w:r w:rsidRPr="00DD348D">
        <w:rPr>
          <w:rFonts w:ascii="Microsoft YaHei Light" w:eastAsia="Microsoft YaHei Light" w:hAnsi="Microsoft YaHei Light"/>
        </w:rPr>
        <w:t xml:space="preserve"> …</w:t>
      </w:r>
      <w:proofErr w:type="spellStart"/>
      <w:r w:rsidRPr="00DD348D">
        <w:rPr>
          <w:rFonts w:ascii="Microsoft YaHei Light" w:eastAsia="Microsoft YaHei Light" w:hAnsi="Microsoft YaHei Light"/>
        </w:rPr>
        <w:t>PasswordProtectedTransport</w:t>
      </w:r>
      <w:proofErr w:type="spellEnd"/>
    </w:p>
    <w:p w14:paraId="17FD3946" w14:textId="2F9D32F4" w:rsidR="00DD348D" w:rsidRPr="00DD348D" w:rsidRDefault="00DD348D">
      <w:pPr>
        <w:rPr>
          <w:rFonts w:ascii="Microsoft YaHei Light" w:eastAsia="Microsoft YaHei Light" w:hAnsi="Microsoft YaHei Light"/>
        </w:rPr>
      </w:pPr>
      <w:r w:rsidRPr="00DD348D">
        <w:rPr>
          <w:rFonts w:ascii="Microsoft YaHei Light" w:eastAsia="Microsoft YaHei Light" w:hAnsi="Microsoft YaHei Light" w:hint="eastAsia"/>
        </w:rPr>
        <w:t>W</w:t>
      </w:r>
      <w:r w:rsidRPr="00DD348D">
        <w:rPr>
          <w:rFonts w:ascii="Microsoft YaHei Light" w:eastAsia="Microsoft YaHei Light" w:hAnsi="Microsoft YaHei Light"/>
        </w:rPr>
        <w:t>indows … Password</w:t>
      </w:r>
    </w:p>
    <w:p w14:paraId="3CB8941B" w14:textId="6E367B25" w:rsidR="00DD348D" w:rsidRPr="00DD348D" w:rsidRDefault="00DD348D">
      <w:pPr>
        <w:rPr>
          <w:rFonts w:ascii="Microsoft YaHei Light" w:eastAsia="Microsoft YaHei Light" w:hAnsi="Microsoft YaHei Light"/>
        </w:rPr>
      </w:pPr>
      <w:r w:rsidRPr="00DD348D">
        <w:rPr>
          <w:rFonts w:ascii="Microsoft YaHei Light" w:eastAsia="Microsoft YaHei Light" w:hAnsi="Microsoft YaHei Light" w:hint="eastAsia"/>
        </w:rPr>
        <w:t>C</w:t>
      </w:r>
      <w:r w:rsidRPr="00DD348D">
        <w:rPr>
          <w:rFonts w:ascii="Microsoft YaHei Light" w:eastAsia="Microsoft YaHei Light" w:hAnsi="Microsoft YaHei Light"/>
        </w:rPr>
        <w:t>ertificate… X509</w:t>
      </w:r>
    </w:p>
    <w:p w14:paraId="3B1F2C09" w14:textId="0415F0F4" w:rsidR="00DD348D" w:rsidRPr="00DD348D" w:rsidRDefault="00DD348D">
      <w:pPr>
        <w:rPr>
          <w:rFonts w:ascii="Microsoft YaHei Light" w:eastAsia="Microsoft YaHei Light" w:hAnsi="Microsoft YaHei Light" w:hint="eastAsia"/>
        </w:rPr>
      </w:pPr>
      <w:r w:rsidRPr="00DD348D">
        <w:rPr>
          <w:rFonts w:ascii="Microsoft YaHei Light" w:eastAsia="Microsoft YaHei Light" w:hAnsi="Microsoft YaHei Light" w:hint="eastAsia"/>
        </w:rPr>
        <w:t>M</w:t>
      </w:r>
      <w:r w:rsidRPr="00DD348D">
        <w:rPr>
          <w:rFonts w:ascii="Microsoft YaHei Light" w:eastAsia="Microsoft YaHei Light" w:hAnsi="Microsoft YaHei Light"/>
        </w:rPr>
        <w:t>icrosoft Passport … TLS client</w:t>
      </w:r>
    </w:p>
    <w:p w14:paraId="15EA2130" w14:textId="65B5F2F5" w:rsidR="00DD348D" w:rsidRDefault="00DD348D">
      <w:pPr>
        <w:rPr>
          <w:rFonts w:ascii="Microsoft YaHei Light" w:eastAsia="Microsoft YaHei Light" w:hAnsi="Microsoft YaHei Light" w:hint="eastAsia"/>
          <w:highlight w:val="yellow"/>
        </w:rPr>
      </w:pPr>
    </w:p>
    <w:p w14:paraId="51857037" w14:textId="544B4D95" w:rsidR="002A4DC5" w:rsidRDefault="002A4DC5">
      <w:pPr>
        <w:rPr>
          <w:rFonts w:ascii="Microsoft YaHei Light" w:eastAsia="Microsoft YaHei Light" w:hAnsi="Microsoft YaHei Light"/>
        </w:rPr>
      </w:pPr>
      <w:proofErr w:type="spellStart"/>
      <w:r w:rsidRPr="002A4DC5">
        <w:rPr>
          <w:rFonts w:ascii="Microsoft YaHei Light" w:eastAsia="Microsoft YaHei Light" w:hAnsi="Microsoft YaHei Light"/>
          <w:highlight w:val="yellow"/>
        </w:rPr>
        <w:t>adfscertsharingcontainer</w:t>
      </w:r>
      <w:proofErr w:type="spellEnd"/>
    </w:p>
    <w:p w14:paraId="2B95CB2E" w14:textId="4972DB49" w:rsidR="0063066A" w:rsidRDefault="002A4DC5">
      <w:pPr>
        <w:rPr>
          <w:rFonts w:ascii="Microsoft YaHei Light" w:eastAsia="Microsoft YaHei Light" w:hAnsi="Microsoft YaHei Light"/>
        </w:rPr>
      </w:pPr>
      <w:hyperlink r:id="rId76" w:history="1">
        <w:r w:rsidRPr="00ED5C86">
          <w:rPr>
            <w:rStyle w:val="Hyperlink"/>
            <w:rFonts w:ascii="Microsoft YaHei Light" w:eastAsia="Microsoft YaHei Light" w:hAnsi="Microsoft YaHei Light"/>
          </w:rPr>
          <w:t>https://www.pkisolutions.com/understanding-active-directory-certificate-services-containers-in-active-directory/</w:t>
        </w:r>
      </w:hyperlink>
    </w:p>
    <w:p w14:paraId="11E02135" w14:textId="6FA29BB7" w:rsidR="002A4DC5" w:rsidRDefault="002A4DC5">
      <w:pPr>
        <w:rPr>
          <w:rFonts w:ascii="Microsoft YaHei Light" w:eastAsia="Microsoft YaHei Light" w:hAnsi="Microsoft YaHei Light"/>
        </w:rPr>
      </w:pPr>
      <w:hyperlink r:id="rId77" w:history="1">
        <w:r w:rsidRPr="00ED5C86">
          <w:rPr>
            <w:rStyle w:val="Hyperlink"/>
            <w:rFonts w:ascii="Microsoft YaHei Light" w:eastAsia="Microsoft YaHei Light" w:hAnsi="Microsoft YaHei Light"/>
          </w:rPr>
          <w:t>https://docs.microsoft.com/en-us/powershell/module/adfs/set-adfscertsharingcontainer?view=windowsserver2019-ps</w:t>
        </w:r>
      </w:hyperlink>
    </w:p>
    <w:p w14:paraId="2B974610" w14:textId="77777777" w:rsidR="002A4DC5" w:rsidRDefault="002A4DC5" w:rsidP="002A4DC5">
      <w:pPr>
        <w:rPr>
          <w:rFonts w:ascii="Microsoft YaHei Light" w:eastAsia="Microsoft YaHei Light" w:hAnsi="Microsoft YaHei Light"/>
        </w:rPr>
      </w:pPr>
      <w:hyperlink r:id="rId78" w:history="1">
        <w:r w:rsidRPr="00ED5C86">
          <w:rPr>
            <w:rStyle w:val="Hyperlink"/>
            <w:rFonts w:ascii="Microsoft YaHei Light" w:eastAsia="Microsoft YaHei Light" w:hAnsi="Microsoft YaHei Light"/>
          </w:rPr>
          <w:t>https://docs.microsoft.com/en-us/openspecs/windows_protocols/ms-wcce/3ec073ec-9b91-4bee-964e-56f22a93a28c</w:t>
        </w:r>
      </w:hyperlink>
    </w:p>
    <w:p w14:paraId="32757803" w14:textId="77777777" w:rsidR="002A4DC5" w:rsidRPr="002A4DC5" w:rsidRDefault="002A4DC5">
      <w:pPr>
        <w:rPr>
          <w:rFonts w:ascii="Microsoft YaHei Light" w:eastAsia="Microsoft YaHei Light" w:hAnsi="Microsoft YaHei Light" w:hint="eastAsia"/>
        </w:rPr>
      </w:pPr>
    </w:p>
    <w:tbl>
      <w:tblPr>
        <w:tblW w:w="9189" w:type="dxa"/>
        <w:tblInd w:w="15" w:type="dxa"/>
        <w:tblBorders>
          <w:top w:val="single" w:sz="4" w:space="0" w:color="auto"/>
          <w:left w:val="single" w:sz="8" w:space="0" w:color="auto"/>
          <w:bottom w:val="single" w:sz="4" w:space="0" w:color="auto"/>
          <w:right w:val="single" w:sz="8" w:space="0" w:color="auto"/>
          <w:insideH w:val="single" w:sz="8" w:space="0" w:color="auto"/>
          <w:insideV w:val="single" w:sz="8" w:space="0" w:color="auto"/>
        </w:tblBorders>
        <w:shd w:val="clear" w:color="auto" w:fill="FFFFFF"/>
        <w:tblCellMar>
          <w:left w:w="0" w:type="dxa"/>
          <w:right w:w="0" w:type="dxa"/>
        </w:tblCellMar>
        <w:tblLook w:val="04A0" w:firstRow="1" w:lastRow="0" w:firstColumn="1" w:lastColumn="0" w:noHBand="0" w:noVBand="1"/>
      </w:tblPr>
      <w:tblGrid>
        <w:gridCol w:w="3022"/>
        <w:gridCol w:w="766"/>
        <w:gridCol w:w="3558"/>
        <w:gridCol w:w="1843"/>
      </w:tblGrid>
      <w:tr w:rsidR="002A4DC5" w:rsidRPr="002A4DC5" w14:paraId="27F6012E" w14:textId="77777777" w:rsidTr="002A4DC5">
        <w:tc>
          <w:tcPr>
            <w:tcW w:w="3022" w:type="dxa"/>
            <w:shd w:val="clear" w:color="auto" w:fill="auto"/>
            <w:tcMar>
              <w:top w:w="0" w:type="dxa"/>
              <w:left w:w="108" w:type="dxa"/>
              <w:bottom w:w="0" w:type="dxa"/>
              <w:right w:w="108" w:type="dxa"/>
            </w:tcMar>
            <w:vAlign w:val="center"/>
            <w:hideMark/>
          </w:tcPr>
          <w:p w14:paraId="236AC153" w14:textId="08D509A6" w:rsidR="002A4DC5" w:rsidRPr="002A4DC5" w:rsidRDefault="002A4DC5" w:rsidP="002A4DC5">
            <w:pPr>
              <w:widowControl/>
              <w:spacing w:before="100" w:beforeAutospacing="1" w:after="100" w:afterAutospacing="1"/>
              <w:jc w:val="left"/>
              <w:rPr>
                <w:rFonts w:ascii="Segoe UI" w:eastAsia="宋体" w:hAnsi="Segoe UI" w:cs="Segoe UI"/>
                <w:color w:val="2A2A2A"/>
                <w:kern w:val="0"/>
                <w:sz w:val="18"/>
                <w:szCs w:val="18"/>
              </w:rPr>
            </w:pPr>
            <w:proofErr w:type="spellStart"/>
            <w:r w:rsidRPr="002A4DC5">
              <w:rPr>
                <w:rFonts w:ascii="Calibri" w:eastAsia="宋体" w:hAnsi="Calibri" w:cs="Calibri" w:hint="eastAsia"/>
                <w:b/>
                <w:bCs/>
                <w:color w:val="1F497D"/>
                <w:kern w:val="0"/>
                <w:sz w:val="22"/>
                <w:highlight w:val="yellow"/>
              </w:rPr>
              <w:t>Cer</w:t>
            </w:r>
            <w:r w:rsidRPr="002A4DC5">
              <w:rPr>
                <w:rFonts w:ascii="Calibri" w:eastAsia="宋体" w:hAnsi="Calibri" w:cs="Calibri"/>
                <w:b/>
                <w:bCs/>
                <w:color w:val="1F497D"/>
                <w:kern w:val="0"/>
                <w:sz w:val="22"/>
                <w:highlight w:val="yellow"/>
              </w:rPr>
              <w:t>tificateThresholdMultiplier</w:t>
            </w:r>
            <w:proofErr w:type="spellEnd"/>
          </w:p>
        </w:tc>
        <w:tc>
          <w:tcPr>
            <w:tcW w:w="766" w:type="dxa"/>
            <w:shd w:val="clear" w:color="auto" w:fill="auto"/>
            <w:tcMar>
              <w:top w:w="0" w:type="dxa"/>
              <w:left w:w="108" w:type="dxa"/>
              <w:bottom w:w="0" w:type="dxa"/>
              <w:right w:w="108" w:type="dxa"/>
            </w:tcMar>
            <w:vAlign w:val="center"/>
            <w:hideMark/>
          </w:tcPr>
          <w:p w14:paraId="5187620C" w14:textId="77777777" w:rsidR="002A4DC5" w:rsidRPr="002A4DC5" w:rsidRDefault="002A4DC5" w:rsidP="002A4DC5">
            <w:pPr>
              <w:widowControl/>
              <w:spacing w:before="100" w:beforeAutospacing="1" w:after="100" w:afterAutospacing="1"/>
              <w:jc w:val="left"/>
              <w:rPr>
                <w:rFonts w:ascii="Segoe UI" w:eastAsia="宋体" w:hAnsi="Segoe UI" w:cs="Segoe UI"/>
                <w:color w:val="2A2A2A"/>
                <w:kern w:val="0"/>
                <w:sz w:val="18"/>
                <w:szCs w:val="18"/>
              </w:rPr>
            </w:pPr>
            <w:r w:rsidRPr="002A4DC5">
              <w:rPr>
                <w:rFonts w:ascii="Calibri" w:eastAsia="宋体" w:hAnsi="Calibri" w:cs="Calibri"/>
                <w:color w:val="1F497D"/>
                <w:kern w:val="0"/>
                <w:sz w:val="22"/>
              </w:rPr>
              <w:t>1440</w:t>
            </w:r>
          </w:p>
        </w:tc>
        <w:tc>
          <w:tcPr>
            <w:tcW w:w="3558" w:type="dxa"/>
            <w:shd w:val="clear" w:color="auto" w:fill="auto"/>
            <w:tcMar>
              <w:top w:w="0" w:type="dxa"/>
              <w:left w:w="108" w:type="dxa"/>
              <w:bottom w:w="0" w:type="dxa"/>
              <w:right w:w="108" w:type="dxa"/>
            </w:tcMar>
            <w:hideMark/>
          </w:tcPr>
          <w:p w14:paraId="51C9387B" w14:textId="77777777" w:rsidR="002A4DC5" w:rsidRPr="002A4DC5" w:rsidRDefault="002A4DC5" w:rsidP="002A4DC5">
            <w:pPr>
              <w:widowControl/>
              <w:spacing w:before="100" w:beforeAutospacing="1" w:after="100" w:afterAutospacing="1"/>
              <w:jc w:val="left"/>
              <w:rPr>
                <w:rFonts w:ascii="Segoe UI" w:eastAsia="宋体" w:hAnsi="Segoe UI" w:cs="Segoe UI"/>
                <w:color w:val="2A2A2A"/>
                <w:kern w:val="0"/>
                <w:sz w:val="18"/>
                <w:szCs w:val="18"/>
              </w:rPr>
            </w:pPr>
            <w:r w:rsidRPr="002A4DC5">
              <w:rPr>
                <w:rFonts w:ascii="Calibri" w:eastAsia="宋体" w:hAnsi="Calibri" w:cs="Calibri"/>
                <w:color w:val="1F497D"/>
                <w:kern w:val="0"/>
                <w:sz w:val="22"/>
              </w:rPr>
              <w:t>Specifies the certificate threshold multiplier. By default, this parameter uses the number of minutes in a day (1440) as a multiplier. This should be changed only if you want to use a more finely detailed measure of time (such as less than a single day) for calculating the time periods for other certificate threshold parameters in this cmdlet.</w:t>
            </w:r>
          </w:p>
        </w:tc>
        <w:tc>
          <w:tcPr>
            <w:tcW w:w="1843" w:type="dxa"/>
            <w:shd w:val="clear" w:color="auto" w:fill="auto"/>
            <w:tcMar>
              <w:top w:w="0" w:type="dxa"/>
              <w:left w:w="108" w:type="dxa"/>
              <w:bottom w:w="0" w:type="dxa"/>
              <w:right w:w="108" w:type="dxa"/>
            </w:tcMar>
            <w:hideMark/>
          </w:tcPr>
          <w:p w14:paraId="2F88A385" w14:textId="77777777" w:rsidR="002A4DC5" w:rsidRPr="002A4DC5" w:rsidRDefault="002A4DC5" w:rsidP="002A4DC5">
            <w:pPr>
              <w:widowControl/>
              <w:spacing w:before="100" w:beforeAutospacing="1" w:after="100" w:afterAutospacing="1"/>
              <w:jc w:val="left"/>
              <w:rPr>
                <w:rFonts w:ascii="Segoe UI" w:eastAsia="宋体" w:hAnsi="Segoe UI" w:cs="Segoe UI"/>
                <w:color w:val="2A2A2A"/>
                <w:kern w:val="0"/>
                <w:sz w:val="18"/>
                <w:szCs w:val="18"/>
              </w:rPr>
            </w:pPr>
            <w:r w:rsidRPr="002A4DC5">
              <w:rPr>
                <w:rFonts w:ascii="Calibri" w:eastAsia="宋体" w:hAnsi="Calibri" w:cs="Calibri"/>
                <w:color w:val="1F497D"/>
                <w:kern w:val="0"/>
                <w:sz w:val="22"/>
              </w:rPr>
              <w:t>This is the default tuning value for measuring time used by the other threshold parameters. In general, this value should not be changed from 1440.</w:t>
            </w:r>
          </w:p>
        </w:tc>
      </w:tr>
    </w:tbl>
    <w:p w14:paraId="12284247" w14:textId="00D6C5D6" w:rsidR="002A4DC5" w:rsidRPr="001826C7" w:rsidRDefault="001826C7">
      <w:pPr>
        <w:rPr>
          <w:rFonts w:ascii="Microsoft YaHei Light" w:eastAsia="Microsoft YaHei Light" w:hAnsi="Microsoft YaHei Light"/>
          <w:b/>
          <w:bCs/>
        </w:rPr>
      </w:pPr>
      <w:r w:rsidRPr="001826C7">
        <w:rPr>
          <w:rFonts w:ascii="Microsoft YaHei Light" w:eastAsia="Microsoft YaHei Light" w:hAnsi="Microsoft YaHei Light"/>
          <w:b/>
          <w:bCs/>
          <w:highlight w:val="yellow"/>
        </w:rPr>
        <w:t>Client Cert Revocation Check</w:t>
      </w:r>
    </w:p>
    <w:p w14:paraId="4A7051CC" w14:textId="36EB9293" w:rsidR="001826C7" w:rsidRDefault="001826C7">
      <w:pPr>
        <w:rPr>
          <w:rFonts w:ascii="Poppins" w:hAnsi="Poppins" w:cs="Poppins"/>
          <w:color w:val="191919"/>
          <w:spacing w:val="8"/>
          <w:shd w:val="clear" w:color="auto" w:fill="FFFFFF"/>
        </w:rPr>
      </w:pPr>
      <w:r>
        <w:rPr>
          <w:rFonts w:ascii="Poppins" w:hAnsi="Poppins" w:cs="Poppins"/>
          <w:color w:val="191919"/>
          <w:spacing w:val="8"/>
          <w:shd w:val="clear" w:color="auto" w:fill="FFFFFF"/>
        </w:rPr>
        <w:t>Certificate revocation is the act of invalidating a TLS/SSL before its scheduled expiration date. A certificate should be revoked immediately when its private key shows signs of being compromised. It should also be revoked when the domain for which it was issued is no longer operational.</w:t>
      </w:r>
    </w:p>
    <w:p w14:paraId="0662D285" w14:textId="380F1304" w:rsidR="001826C7" w:rsidRDefault="001826C7">
      <w:pPr>
        <w:rPr>
          <w:rFonts w:ascii="Microsoft YaHei Light" w:eastAsia="Microsoft YaHei Light" w:hAnsi="Microsoft YaHei Light"/>
        </w:rPr>
      </w:pPr>
      <w:r>
        <w:rPr>
          <w:rFonts w:ascii="Roboto" w:hAnsi="Roboto"/>
          <w:color w:val="757575"/>
          <w:sz w:val="23"/>
          <w:szCs w:val="23"/>
          <w:shd w:val="clear" w:color="auto" w:fill="FFFFFF"/>
        </w:rPr>
        <w:t>when updating the certificate on a website, a new binding is created and not all settings are transferred to the new one. The Verify Client Certificate Revocation setting in particular, is enabled by default and if disabled will be enabled.</w:t>
      </w:r>
    </w:p>
    <w:p w14:paraId="606DC861" w14:textId="51BA9AB1" w:rsidR="001826C7" w:rsidRDefault="001826C7">
      <w:pPr>
        <w:rPr>
          <w:rFonts w:ascii="Microsoft YaHei Light" w:eastAsia="Microsoft YaHei Light" w:hAnsi="Microsoft YaHei Light"/>
        </w:rPr>
      </w:pPr>
      <w:hyperlink r:id="rId79" w:history="1">
        <w:r w:rsidRPr="00ED5C86">
          <w:rPr>
            <w:rStyle w:val="Hyperlink"/>
            <w:rFonts w:ascii="Microsoft YaHei Light" w:eastAsia="Microsoft YaHei Light" w:hAnsi="Microsoft YaHei Light"/>
          </w:rPr>
          <w:t>https://www.appviewx.com/education-center/what-is-certificate-revocation-and-when-should-i-do-it/</w:t>
        </w:r>
      </w:hyperlink>
    </w:p>
    <w:p w14:paraId="2FE8BE93" w14:textId="5A186EFC" w:rsidR="001826C7" w:rsidRDefault="001826C7">
      <w:pPr>
        <w:rPr>
          <w:rFonts w:ascii="Microsoft YaHei Light" w:eastAsia="Microsoft YaHei Light" w:hAnsi="Microsoft YaHei Light"/>
        </w:rPr>
      </w:pPr>
      <w:hyperlink r:id="rId80" w:history="1">
        <w:r w:rsidRPr="00ED5C86">
          <w:rPr>
            <w:rStyle w:val="Hyperlink"/>
            <w:rFonts w:ascii="Microsoft YaHei Light" w:eastAsia="Microsoft YaHei Light" w:hAnsi="Microsoft YaHei Light"/>
          </w:rPr>
          <w:t>http://blog.cpolydorou.net/2018/12/iis-client-certificate-revocation-check.html</w:t>
        </w:r>
      </w:hyperlink>
    </w:p>
    <w:p w14:paraId="7666976E" w14:textId="1A055F7C" w:rsidR="00A54E0F" w:rsidRDefault="00A54E0F">
      <w:pPr>
        <w:rPr>
          <w:rFonts w:ascii="Microsoft YaHei Light" w:eastAsia="Microsoft YaHei Light" w:hAnsi="Microsoft YaHei Light"/>
        </w:rPr>
      </w:pPr>
      <w:r w:rsidRPr="00A54E0F">
        <w:rPr>
          <w:rFonts w:ascii="Microsoft YaHei Light" w:eastAsia="Microsoft YaHei Light" w:hAnsi="Microsoft YaHei Light"/>
        </w:rPr>
        <w:t>https://docs.microsoft.com/en-us/windows-server/identity/ad-fs/troubleshooting/ad-fs-tshoot-certs</w:t>
      </w:r>
    </w:p>
    <w:p w14:paraId="78856B44" w14:textId="4950E500" w:rsidR="001826C7" w:rsidRPr="001826C7" w:rsidRDefault="001826C7">
      <w:pPr>
        <w:rPr>
          <w:rFonts w:ascii="Microsoft YaHei Light" w:eastAsia="Microsoft YaHei Light" w:hAnsi="Microsoft YaHei Light" w:hint="eastAsia"/>
        </w:rPr>
      </w:pPr>
      <w:r w:rsidRPr="001826C7">
        <w:rPr>
          <w:rFonts w:ascii="Microsoft YaHei Light" w:eastAsia="Microsoft YaHei Light" w:hAnsi="Microsoft YaHei Light"/>
        </w:rPr>
        <w:lastRenderedPageBreak/>
        <w:drawing>
          <wp:inline distT="0" distB="0" distL="0" distR="0" wp14:anchorId="3F6E14A8" wp14:editId="0235DE91">
            <wp:extent cx="5274310" cy="870585"/>
            <wp:effectExtent l="0" t="0" r="2540" b="5715"/>
            <wp:docPr id="59" name="Picture 59"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Graphical user interface, text&#10;&#10;Description automatically generated"/>
                    <pic:cNvPicPr/>
                  </pic:nvPicPr>
                  <pic:blipFill>
                    <a:blip r:embed="rId81"/>
                    <a:stretch>
                      <a:fillRect/>
                    </a:stretch>
                  </pic:blipFill>
                  <pic:spPr>
                    <a:xfrm>
                      <a:off x="0" y="0"/>
                      <a:ext cx="5274310" cy="870585"/>
                    </a:xfrm>
                    <a:prstGeom prst="rect">
                      <a:avLst/>
                    </a:prstGeom>
                  </pic:spPr>
                </pic:pic>
              </a:graphicData>
            </a:graphic>
          </wp:inline>
        </w:drawing>
      </w:r>
    </w:p>
    <w:p w14:paraId="67A8199D" w14:textId="69F522F4" w:rsidR="001826C7" w:rsidRDefault="00D4741F">
      <w:pPr>
        <w:rPr>
          <w:rFonts w:ascii="Microsoft YaHei Light" w:eastAsia="Microsoft YaHei Light" w:hAnsi="Microsoft YaHei Light"/>
        </w:rPr>
      </w:pPr>
      <w:r w:rsidRPr="00D4741F">
        <w:rPr>
          <w:rFonts w:ascii="Microsoft YaHei Light" w:eastAsia="Microsoft YaHei Light" w:hAnsi="Microsoft YaHei Light"/>
        </w:rPr>
        <w:drawing>
          <wp:inline distT="0" distB="0" distL="0" distR="0" wp14:anchorId="365CA9DD" wp14:editId="1D60FEAB">
            <wp:extent cx="5274310" cy="2201545"/>
            <wp:effectExtent l="0" t="0" r="2540" b="8255"/>
            <wp:docPr id="61" name="Picture 6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Text, letter&#10;&#10;Description automatically generated"/>
                    <pic:cNvPicPr/>
                  </pic:nvPicPr>
                  <pic:blipFill>
                    <a:blip r:embed="rId82"/>
                    <a:stretch>
                      <a:fillRect/>
                    </a:stretch>
                  </pic:blipFill>
                  <pic:spPr>
                    <a:xfrm>
                      <a:off x="0" y="0"/>
                      <a:ext cx="5274310" cy="2201545"/>
                    </a:xfrm>
                    <a:prstGeom prst="rect">
                      <a:avLst/>
                    </a:prstGeom>
                  </pic:spPr>
                </pic:pic>
              </a:graphicData>
            </a:graphic>
          </wp:inline>
        </w:drawing>
      </w:r>
    </w:p>
    <w:p w14:paraId="7C4AD81C" w14:textId="30359DA3" w:rsidR="00F22AB0" w:rsidRDefault="00F22AB0">
      <w:pPr>
        <w:rPr>
          <w:rFonts w:ascii="Microsoft YaHei Light" w:eastAsia="Microsoft YaHei Light" w:hAnsi="Microsoft YaHei Light"/>
        </w:rPr>
      </w:pPr>
      <w:hyperlink r:id="rId83" w:history="1">
        <w:r w:rsidRPr="00ED5C86">
          <w:rPr>
            <w:rStyle w:val="Hyperlink"/>
            <w:rFonts w:ascii="Microsoft YaHei Light" w:eastAsia="Microsoft YaHei Light" w:hAnsi="Microsoft YaHei Light"/>
          </w:rPr>
          <w:t>https://social.technet.microsoft.com/Forums/windowsserver/en-US/d47f7505-7b78-4166-8e35-007d0708f063/is-disabling-the-adfs-extendedprotectiontokencheck-setting-required-for-allowing-firefox-and-chrome</w:t>
        </w:r>
      </w:hyperlink>
    </w:p>
    <w:p w14:paraId="2216B0C6" w14:textId="23992864" w:rsidR="006912F2" w:rsidRPr="006912F2" w:rsidRDefault="006912F2">
      <w:pPr>
        <w:rPr>
          <w:rFonts w:ascii="Microsoft YaHei Light" w:eastAsia="Microsoft YaHei Light" w:hAnsi="Microsoft YaHei Light" w:hint="eastAsia"/>
          <w:b/>
          <w:bCs/>
        </w:rPr>
      </w:pPr>
      <w:r w:rsidRPr="006912F2">
        <w:rPr>
          <w:rFonts w:ascii="Microsoft YaHei Light" w:eastAsia="Microsoft YaHei Light" w:hAnsi="Microsoft YaHei Light" w:hint="eastAsia"/>
          <w:b/>
          <w:bCs/>
          <w:highlight w:val="yellow"/>
        </w:rPr>
        <w:t>Port</w:t>
      </w:r>
    </w:p>
    <w:p w14:paraId="798A9388" w14:textId="45AF51A7" w:rsidR="006912F2" w:rsidRDefault="006912F2">
      <w:pPr>
        <w:rPr>
          <w:rFonts w:ascii="Microsoft YaHei Light" w:eastAsia="Microsoft YaHei Light" w:hAnsi="Microsoft YaHei Light"/>
        </w:rPr>
      </w:pPr>
      <w:r w:rsidRPr="006912F2">
        <w:rPr>
          <w:rFonts w:ascii="Microsoft YaHei Light" w:eastAsia="Microsoft YaHei Light" w:hAnsi="Microsoft YaHei Light"/>
        </w:rPr>
        <w:drawing>
          <wp:inline distT="0" distB="0" distL="0" distR="0" wp14:anchorId="26774D59" wp14:editId="20B98344">
            <wp:extent cx="5274310" cy="1668780"/>
            <wp:effectExtent l="0" t="0" r="2540" b="7620"/>
            <wp:docPr id="63" name="Picture 6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Table&#10;&#10;Description automatically generated"/>
                    <pic:cNvPicPr/>
                  </pic:nvPicPr>
                  <pic:blipFill>
                    <a:blip r:embed="rId84"/>
                    <a:stretch>
                      <a:fillRect/>
                    </a:stretch>
                  </pic:blipFill>
                  <pic:spPr>
                    <a:xfrm>
                      <a:off x="0" y="0"/>
                      <a:ext cx="5274310" cy="1668780"/>
                    </a:xfrm>
                    <a:prstGeom prst="rect">
                      <a:avLst/>
                    </a:prstGeom>
                  </pic:spPr>
                </pic:pic>
              </a:graphicData>
            </a:graphic>
          </wp:inline>
        </w:drawing>
      </w:r>
    </w:p>
    <w:p w14:paraId="71DC5EE3" w14:textId="26FF9506" w:rsidR="006912F2" w:rsidRPr="000A6B89" w:rsidRDefault="000A6B89">
      <w:pPr>
        <w:rPr>
          <w:rFonts w:ascii="Microsoft YaHei Light" w:eastAsia="Microsoft YaHei Light" w:hAnsi="Microsoft YaHei Light"/>
          <w:b/>
          <w:bCs/>
        </w:rPr>
      </w:pPr>
      <w:proofErr w:type="spellStart"/>
      <w:r w:rsidRPr="000A6B89">
        <w:rPr>
          <w:rFonts w:ascii="Microsoft YaHei Light" w:eastAsia="Microsoft YaHei Light" w:hAnsi="Microsoft YaHei Light"/>
          <w:b/>
          <w:bCs/>
          <w:highlight w:val="yellow"/>
        </w:rPr>
        <w:t>MonitoringInterval</w:t>
      </w:r>
      <w:proofErr w:type="spellEnd"/>
    </w:p>
    <w:p w14:paraId="6C9F711F" w14:textId="4AAD6163" w:rsidR="000A6B89" w:rsidRDefault="000A6B89">
      <w:pPr>
        <w:rPr>
          <w:rFonts w:ascii="Microsoft YaHei Light" w:eastAsia="Microsoft YaHei Light" w:hAnsi="Microsoft YaHei Light"/>
        </w:rPr>
      </w:pPr>
      <w:r w:rsidRPr="000A6B89">
        <w:rPr>
          <w:rFonts w:ascii="Microsoft YaHei Light" w:eastAsia="Microsoft YaHei Light" w:hAnsi="Microsoft YaHei Light"/>
        </w:rPr>
        <w:lastRenderedPageBreak/>
        <w:drawing>
          <wp:inline distT="0" distB="0" distL="0" distR="0" wp14:anchorId="787DF232" wp14:editId="33F2EB3A">
            <wp:extent cx="5274310" cy="2988945"/>
            <wp:effectExtent l="0" t="0" r="2540" b="1905"/>
            <wp:docPr id="66" name="Picture 66" descr="Graphical user interface, text, application, email,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Graphical user interface, text, application, email, Teams&#10;&#10;Description automatically generated"/>
                    <pic:cNvPicPr/>
                  </pic:nvPicPr>
                  <pic:blipFill>
                    <a:blip r:embed="rId85"/>
                    <a:stretch>
                      <a:fillRect/>
                    </a:stretch>
                  </pic:blipFill>
                  <pic:spPr>
                    <a:xfrm>
                      <a:off x="0" y="0"/>
                      <a:ext cx="5274310" cy="2988945"/>
                    </a:xfrm>
                    <a:prstGeom prst="rect">
                      <a:avLst/>
                    </a:prstGeom>
                  </pic:spPr>
                </pic:pic>
              </a:graphicData>
            </a:graphic>
          </wp:inline>
        </w:drawing>
      </w:r>
    </w:p>
    <w:p w14:paraId="4E4320B9" w14:textId="51C9D2BE" w:rsidR="007F1782" w:rsidRDefault="000A6B89">
      <w:pPr>
        <w:rPr>
          <w:rFonts w:ascii="Microsoft YaHei Light" w:eastAsia="Microsoft YaHei Light" w:hAnsi="Microsoft YaHei Light"/>
        </w:rPr>
      </w:pPr>
      <w:r w:rsidRPr="000A6B89">
        <w:rPr>
          <w:rFonts w:ascii="Microsoft YaHei Light" w:eastAsia="Microsoft YaHei Light" w:hAnsi="Microsoft YaHei Light"/>
        </w:rPr>
        <w:drawing>
          <wp:inline distT="0" distB="0" distL="0" distR="0" wp14:anchorId="5D88F4B4" wp14:editId="2D2FDD52">
            <wp:extent cx="5274310" cy="3638550"/>
            <wp:effectExtent l="0" t="0" r="2540" b="0"/>
            <wp:docPr id="67" name="Picture 6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Graphical user interface, text, application, email&#10;&#10;Description automatically generated"/>
                    <pic:cNvPicPr/>
                  </pic:nvPicPr>
                  <pic:blipFill>
                    <a:blip r:embed="rId86"/>
                    <a:stretch>
                      <a:fillRect/>
                    </a:stretch>
                  </pic:blipFill>
                  <pic:spPr>
                    <a:xfrm>
                      <a:off x="0" y="0"/>
                      <a:ext cx="5274310" cy="3638550"/>
                    </a:xfrm>
                    <a:prstGeom prst="rect">
                      <a:avLst/>
                    </a:prstGeom>
                  </pic:spPr>
                </pic:pic>
              </a:graphicData>
            </a:graphic>
          </wp:inline>
        </w:drawing>
      </w:r>
    </w:p>
    <w:p w14:paraId="46A6AE2C" w14:textId="77777777" w:rsidR="000A6B89" w:rsidRDefault="000A6B89">
      <w:pPr>
        <w:rPr>
          <w:rFonts w:ascii="Microsoft YaHei Light" w:eastAsia="Microsoft YaHei Light" w:hAnsi="Microsoft YaHei Light" w:hint="eastAsia"/>
        </w:rPr>
      </w:pPr>
    </w:p>
    <w:p w14:paraId="3CB10205" w14:textId="23FDFA36" w:rsidR="000A6B89" w:rsidRDefault="000A6B89" w:rsidP="000A6B89">
      <w:pPr>
        <w:shd w:val="clear" w:color="auto" w:fill="012456"/>
        <w:autoSpaceDE w:val="0"/>
        <w:autoSpaceDN w:val="0"/>
        <w:adjustRightInd w:val="0"/>
        <w:jc w:val="left"/>
        <w:rPr>
          <w:rFonts w:ascii="Lucida Console" w:eastAsia="宋体" w:hAnsi="Lucida Console" w:cs="Lucida Console"/>
          <w:color w:val="F5F5F5"/>
          <w:kern w:val="0"/>
          <w:sz w:val="18"/>
          <w:szCs w:val="18"/>
        </w:rPr>
      </w:pPr>
      <w:proofErr w:type="spellStart"/>
      <w:r>
        <w:rPr>
          <w:rFonts w:ascii="Lucida Console" w:eastAsia="宋体" w:hAnsi="Lucida Console" w:cs="Lucida Console"/>
          <w:color w:val="F5F5F5"/>
          <w:kern w:val="0"/>
          <w:sz w:val="18"/>
          <w:szCs w:val="18"/>
        </w:rPr>
        <w:t>NetTcpPort</w:t>
      </w:r>
      <w:proofErr w:type="spellEnd"/>
      <w:r>
        <w:rPr>
          <w:rFonts w:ascii="Lucida Console" w:eastAsia="宋体" w:hAnsi="Lucida Console" w:cs="Lucida Console"/>
          <w:color w:val="F5F5F5"/>
          <w:kern w:val="0"/>
          <w:sz w:val="18"/>
          <w:szCs w:val="18"/>
        </w:rPr>
        <w:t xml:space="preserve">  </w:t>
      </w:r>
    </w:p>
    <w:p w14:paraId="62B1C899" w14:textId="03749E16" w:rsidR="000A6B89" w:rsidRDefault="000A6B89" w:rsidP="000A6B89">
      <w:pPr>
        <w:rPr>
          <w:rFonts w:ascii="Microsoft YaHei Light" w:eastAsia="Microsoft YaHei Light" w:hAnsi="Microsoft YaHei Light"/>
        </w:rPr>
      </w:pPr>
      <w:r w:rsidRPr="000A6B89">
        <w:rPr>
          <w:rFonts w:ascii="Microsoft YaHei Light" w:eastAsia="Microsoft YaHei Light" w:hAnsi="Microsoft YaHei Light"/>
        </w:rPr>
        <w:t>net. t</w:t>
      </w:r>
      <w:proofErr w:type="spellStart"/>
      <w:r w:rsidRPr="000A6B89">
        <w:rPr>
          <w:rFonts w:ascii="Microsoft YaHei Light" w:eastAsia="Microsoft YaHei Light" w:hAnsi="Microsoft YaHei Light"/>
        </w:rPr>
        <w:t>cp</w:t>
      </w:r>
      <w:proofErr w:type="spellEnd"/>
      <w:r w:rsidRPr="000A6B89">
        <w:rPr>
          <w:rFonts w:ascii="Microsoft YaHei Light" w:eastAsia="Microsoft YaHei Light" w:hAnsi="Microsoft YaHei Light"/>
        </w:rPr>
        <w:t xml:space="preserve"> is simply the URI scheme used within Windows to identify endpoints that can be accessed using TCP.</w:t>
      </w:r>
    </w:p>
    <w:p w14:paraId="3F039B77" w14:textId="109F3C85" w:rsidR="000A6B89" w:rsidRDefault="000A6B89">
      <w:pPr>
        <w:rPr>
          <w:rFonts w:ascii="Microsoft YaHei Light" w:eastAsia="Microsoft YaHei Light" w:hAnsi="Microsoft YaHei Light"/>
        </w:rPr>
      </w:pPr>
      <w:r w:rsidRPr="000A6B89">
        <w:rPr>
          <w:rFonts w:ascii="Microsoft YaHei Light" w:eastAsia="Microsoft YaHei Light" w:hAnsi="Microsoft YaHei Light"/>
        </w:rPr>
        <w:lastRenderedPageBreak/>
        <w:drawing>
          <wp:inline distT="0" distB="0" distL="0" distR="0" wp14:anchorId="67A072DC" wp14:editId="64968280">
            <wp:extent cx="5274310" cy="2534920"/>
            <wp:effectExtent l="0" t="0" r="2540" b="0"/>
            <wp:docPr id="68" name="Picture 6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Table&#10;&#10;Description automatically generated"/>
                    <pic:cNvPicPr/>
                  </pic:nvPicPr>
                  <pic:blipFill>
                    <a:blip r:embed="rId87"/>
                    <a:stretch>
                      <a:fillRect/>
                    </a:stretch>
                  </pic:blipFill>
                  <pic:spPr>
                    <a:xfrm>
                      <a:off x="0" y="0"/>
                      <a:ext cx="5274310" cy="2534920"/>
                    </a:xfrm>
                    <a:prstGeom prst="rect">
                      <a:avLst/>
                    </a:prstGeom>
                  </pic:spPr>
                </pic:pic>
              </a:graphicData>
            </a:graphic>
          </wp:inline>
        </w:drawing>
      </w:r>
    </w:p>
    <w:p w14:paraId="47E169D2" w14:textId="77777777" w:rsidR="00294A93" w:rsidRDefault="00294A93">
      <w:pPr>
        <w:rPr>
          <w:rFonts w:ascii="Microsoft YaHei Light" w:eastAsia="Microsoft YaHei Light" w:hAnsi="Microsoft YaHei Light" w:hint="eastAsia"/>
        </w:rPr>
      </w:pPr>
    </w:p>
    <w:p w14:paraId="66817CD7" w14:textId="77777777" w:rsidR="00294A93" w:rsidRDefault="00294A93" w:rsidP="00294A93">
      <w:pPr>
        <w:shd w:val="clear" w:color="auto" w:fill="012456"/>
        <w:autoSpaceDE w:val="0"/>
        <w:autoSpaceDN w:val="0"/>
        <w:adjustRightInd w:val="0"/>
        <w:jc w:val="left"/>
        <w:rPr>
          <w:rFonts w:ascii="Lucida Console" w:eastAsia="宋体" w:hAnsi="Lucida Console" w:cs="Lucida Console"/>
          <w:color w:val="F5F5F5"/>
          <w:kern w:val="0"/>
          <w:sz w:val="18"/>
          <w:szCs w:val="18"/>
        </w:rPr>
      </w:pPr>
      <w:proofErr w:type="spellStart"/>
      <w:r>
        <w:rPr>
          <w:rFonts w:ascii="Lucida Console" w:eastAsia="宋体" w:hAnsi="Lucida Console" w:cs="Lucida Console"/>
          <w:color w:val="F5F5F5"/>
          <w:kern w:val="0"/>
          <w:sz w:val="18"/>
          <w:szCs w:val="18"/>
        </w:rPr>
        <w:t>PreventTokenReplays</w:t>
      </w:r>
      <w:proofErr w:type="spellEnd"/>
      <w:r>
        <w:rPr>
          <w:rFonts w:ascii="Lucida Console" w:eastAsia="宋体" w:hAnsi="Lucida Console" w:cs="Lucida Console"/>
          <w:color w:val="F5F5F5"/>
          <w:kern w:val="0"/>
          <w:sz w:val="18"/>
          <w:szCs w:val="18"/>
        </w:rPr>
        <w:t xml:space="preserve"> </w:t>
      </w:r>
    </w:p>
    <w:p w14:paraId="404C80F0" w14:textId="2DA57D46" w:rsidR="00294A93" w:rsidRPr="0056785F" w:rsidRDefault="00294A93" w:rsidP="00294A93">
      <w:pPr>
        <w:rPr>
          <w:rFonts w:ascii="Microsoft YaHei Light" w:eastAsia="Microsoft YaHei Light" w:hAnsi="Microsoft YaHei Light" w:hint="eastAsia"/>
          <w:sz w:val="18"/>
          <w:szCs w:val="20"/>
        </w:rPr>
      </w:pPr>
      <w:r w:rsidRPr="0056785F">
        <w:rPr>
          <w:rFonts w:ascii="Microsoft YaHei Light" w:eastAsia="Microsoft YaHei Light" w:hAnsi="Microsoft YaHei Light"/>
          <w:sz w:val="18"/>
          <w:szCs w:val="20"/>
        </w:rPr>
        <w:t xml:space="preserve">Use token replay detection in situations in which security is a very important concern, for example, when kiosks are used. Token replay detection is a feature of AD FS that ensures that any attempt to replay a token request that is made to the Federation Service is detected and the request is discarded. Token replay detection is enabled by default. It works for both the WS-Federation passive profile and the Security Assertion Markup Language (SAML) </w:t>
      </w:r>
      <w:proofErr w:type="spellStart"/>
      <w:r w:rsidRPr="0056785F">
        <w:rPr>
          <w:rFonts w:ascii="Microsoft YaHei Light" w:eastAsia="Microsoft YaHei Light" w:hAnsi="Microsoft YaHei Light"/>
          <w:sz w:val="18"/>
          <w:szCs w:val="20"/>
        </w:rPr>
        <w:t>WebSSO</w:t>
      </w:r>
      <w:proofErr w:type="spellEnd"/>
      <w:r w:rsidRPr="0056785F">
        <w:rPr>
          <w:rFonts w:ascii="Microsoft YaHei Light" w:eastAsia="Microsoft YaHei Light" w:hAnsi="Microsoft YaHei Light"/>
          <w:sz w:val="18"/>
          <w:szCs w:val="20"/>
        </w:rPr>
        <w:t xml:space="preserve"> profile by ensuring that the same token is never used more than once.</w:t>
      </w:r>
    </w:p>
    <w:p w14:paraId="474CC319" w14:textId="47A9D14C" w:rsidR="0056785F" w:rsidRPr="0056785F" w:rsidRDefault="00294A93" w:rsidP="00294A93">
      <w:pPr>
        <w:rPr>
          <w:rFonts w:ascii="Microsoft YaHei Light" w:eastAsia="Microsoft YaHei Light" w:hAnsi="Microsoft YaHei Light" w:hint="eastAsia"/>
          <w:sz w:val="18"/>
          <w:szCs w:val="20"/>
        </w:rPr>
      </w:pPr>
      <w:r w:rsidRPr="0056785F">
        <w:rPr>
          <w:rFonts w:ascii="Microsoft YaHei Light" w:eastAsia="Microsoft YaHei Light" w:hAnsi="Microsoft YaHei Light"/>
          <w:sz w:val="18"/>
          <w:szCs w:val="20"/>
        </w:rPr>
        <w:t>When the Federation Service starts, it begins to build a cache of any token requests that it fulfills. Over time, as subsequent token requests are added to the cache, the ability to detect any attempts to replay a token request multiple times increases for the Federation Service. If you disable token replay detection and later choose to enable it again, remember that the Federation Service will still accept tokens for a period of time that may have been used previously, until the replay cache has been allowed enough time to rebuild its contents.</w:t>
      </w:r>
    </w:p>
    <w:p w14:paraId="76D92399" w14:textId="4BB89B80" w:rsidR="00362E90" w:rsidRDefault="00362E90" w:rsidP="00294A93">
      <w:pPr>
        <w:rPr>
          <w:rFonts w:ascii="Microsoft YaHei Light" w:eastAsia="Microsoft YaHei Light" w:hAnsi="Microsoft YaHei Light"/>
        </w:rPr>
      </w:pPr>
      <w:r w:rsidRPr="00362E90">
        <w:rPr>
          <w:rFonts w:ascii="Microsoft YaHei Light" w:eastAsia="Microsoft YaHei Light" w:hAnsi="Microsoft YaHei Light"/>
        </w:rPr>
        <w:drawing>
          <wp:inline distT="0" distB="0" distL="0" distR="0" wp14:anchorId="433145CB" wp14:editId="34F85ADA">
            <wp:extent cx="5274310" cy="2820670"/>
            <wp:effectExtent l="0" t="0" r="2540" b="0"/>
            <wp:docPr id="69" name="Picture 6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Text, letter&#10;&#10;Description automatically generated"/>
                    <pic:cNvPicPr/>
                  </pic:nvPicPr>
                  <pic:blipFill>
                    <a:blip r:embed="rId88"/>
                    <a:stretch>
                      <a:fillRect/>
                    </a:stretch>
                  </pic:blipFill>
                  <pic:spPr>
                    <a:xfrm>
                      <a:off x="0" y="0"/>
                      <a:ext cx="5274310" cy="2820670"/>
                    </a:xfrm>
                    <a:prstGeom prst="rect">
                      <a:avLst/>
                    </a:prstGeom>
                  </pic:spPr>
                </pic:pic>
              </a:graphicData>
            </a:graphic>
          </wp:inline>
        </w:drawing>
      </w:r>
    </w:p>
    <w:p w14:paraId="04324FA0" w14:textId="7C65A369" w:rsidR="0056785F" w:rsidRDefault="0056785F" w:rsidP="00294A93">
      <w:pPr>
        <w:rPr>
          <w:rFonts w:ascii="Microsoft YaHei Light" w:eastAsia="Microsoft YaHei Light" w:hAnsi="Microsoft YaHei Light" w:hint="eastAsia"/>
        </w:rPr>
      </w:pPr>
      <w:r w:rsidRPr="0056785F">
        <w:rPr>
          <w:rFonts w:ascii="Microsoft YaHei Light" w:eastAsia="Microsoft YaHei Light" w:hAnsi="Microsoft YaHei Light"/>
          <w:sz w:val="20"/>
          <w:szCs w:val="21"/>
        </w:rPr>
        <w:lastRenderedPageBreak/>
        <w:drawing>
          <wp:inline distT="0" distB="0" distL="0" distR="0" wp14:anchorId="623AF6B8" wp14:editId="2443A4F7">
            <wp:extent cx="5274310" cy="894715"/>
            <wp:effectExtent l="0" t="0" r="2540" b="635"/>
            <wp:docPr id="71" name="Picture 7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Text, letter&#10;&#10;Description automatically generated"/>
                    <pic:cNvPicPr/>
                  </pic:nvPicPr>
                  <pic:blipFill>
                    <a:blip r:embed="rId89"/>
                    <a:stretch>
                      <a:fillRect/>
                    </a:stretch>
                  </pic:blipFill>
                  <pic:spPr>
                    <a:xfrm>
                      <a:off x="0" y="0"/>
                      <a:ext cx="5274310" cy="894715"/>
                    </a:xfrm>
                    <a:prstGeom prst="rect">
                      <a:avLst/>
                    </a:prstGeom>
                  </pic:spPr>
                </pic:pic>
              </a:graphicData>
            </a:graphic>
          </wp:inline>
        </w:drawing>
      </w:r>
    </w:p>
    <w:p w14:paraId="56CF2466" w14:textId="77777777" w:rsidR="00DA6E83" w:rsidRDefault="00DA6E83" w:rsidP="00294A93">
      <w:pPr>
        <w:rPr>
          <w:rFonts w:ascii="Microsoft YaHei Light" w:eastAsia="Microsoft YaHei Light" w:hAnsi="Microsoft YaHei Light" w:hint="eastAsia"/>
        </w:rPr>
      </w:pPr>
    </w:p>
    <w:p w14:paraId="4EAD781C" w14:textId="77777777" w:rsidR="00DA6E83" w:rsidRDefault="00DA6E83" w:rsidP="00DA6E83">
      <w:pPr>
        <w:shd w:val="clear" w:color="auto" w:fill="012456"/>
        <w:autoSpaceDE w:val="0"/>
        <w:autoSpaceDN w:val="0"/>
        <w:adjustRightInd w:val="0"/>
        <w:jc w:val="left"/>
        <w:rPr>
          <w:rFonts w:ascii="Lucida Console" w:eastAsia="宋体" w:hAnsi="Lucida Console" w:cs="Lucida Console"/>
          <w:color w:val="F5F5F5"/>
          <w:kern w:val="0"/>
          <w:sz w:val="18"/>
          <w:szCs w:val="18"/>
        </w:rPr>
      </w:pPr>
      <w:proofErr w:type="spellStart"/>
      <w:r>
        <w:rPr>
          <w:rFonts w:ascii="Lucida Console" w:eastAsia="宋体" w:hAnsi="Lucida Console" w:cs="Lucida Console"/>
          <w:color w:val="F5F5F5"/>
          <w:kern w:val="0"/>
          <w:sz w:val="18"/>
          <w:szCs w:val="18"/>
        </w:rPr>
        <w:t>ProxyTrustTokenLifetime</w:t>
      </w:r>
      <w:proofErr w:type="spellEnd"/>
      <w:r>
        <w:rPr>
          <w:rFonts w:ascii="Lucida Console" w:eastAsia="宋体" w:hAnsi="Lucida Console" w:cs="Lucida Console"/>
          <w:color w:val="F5F5F5"/>
          <w:kern w:val="0"/>
          <w:sz w:val="18"/>
          <w:szCs w:val="18"/>
        </w:rPr>
        <w:t xml:space="preserve">  </w:t>
      </w:r>
    </w:p>
    <w:p w14:paraId="547B3DCB" w14:textId="48BC665B" w:rsidR="00362E90" w:rsidRDefault="00DA6E83" w:rsidP="00294A93">
      <w:pPr>
        <w:rPr>
          <w:rFonts w:ascii="Microsoft YaHei Light" w:eastAsia="Microsoft YaHei Light" w:hAnsi="Microsoft YaHei Light"/>
        </w:rPr>
      </w:pPr>
      <w:r w:rsidRPr="00DA6E83">
        <w:rPr>
          <w:rFonts w:ascii="Microsoft YaHei Light" w:eastAsia="Microsoft YaHei Light" w:hAnsi="Microsoft YaHei Light"/>
        </w:rPr>
        <w:drawing>
          <wp:inline distT="0" distB="0" distL="0" distR="0" wp14:anchorId="7EAF96CF" wp14:editId="1A736C09">
            <wp:extent cx="5274310" cy="698500"/>
            <wp:effectExtent l="0" t="0" r="2540" b="6350"/>
            <wp:docPr id="70" name="Picture 7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Text, letter&#10;&#10;Description automatically generated"/>
                    <pic:cNvPicPr/>
                  </pic:nvPicPr>
                  <pic:blipFill>
                    <a:blip r:embed="rId90"/>
                    <a:stretch>
                      <a:fillRect/>
                    </a:stretch>
                  </pic:blipFill>
                  <pic:spPr>
                    <a:xfrm>
                      <a:off x="0" y="0"/>
                      <a:ext cx="5274310" cy="698500"/>
                    </a:xfrm>
                    <a:prstGeom prst="rect">
                      <a:avLst/>
                    </a:prstGeom>
                  </pic:spPr>
                </pic:pic>
              </a:graphicData>
            </a:graphic>
          </wp:inline>
        </w:drawing>
      </w:r>
    </w:p>
    <w:p w14:paraId="3D576D4C" w14:textId="77777777" w:rsidR="00DA6E83" w:rsidRPr="00DA6E83" w:rsidRDefault="00DA6E83" w:rsidP="00DA6E83">
      <w:pPr>
        <w:pStyle w:val="Heading3"/>
        <w:shd w:val="clear" w:color="auto" w:fill="FFFFFF"/>
        <w:spacing w:before="0" w:after="0"/>
        <w:rPr>
          <w:rFonts w:ascii="SegoeUI" w:eastAsia="宋体" w:hAnsi="SegoeUI" w:cs="宋体"/>
          <w:b w:val="0"/>
          <w:bCs w:val="0"/>
          <w:i/>
          <w:iCs/>
          <w:color w:val="333333"/>
          <w:kern w:val="0"/>
          <w:sz w:val="24"/>
          <w:szCs w:val="24"/>
        </w:rPr>
      </w:pPr>
      <w:r w:rsidRPr="00DA6E83">
        <w:rPr>
          <w:rFonts w:ascii="SegoeUI" w:hAnsi="SegoeUI"/>
          <w:b w:val="0"/>
          <w:bCs w:val="0"/>
          <w:i/>
          <w:iCs/>
          <w:color w:val="333333"/>
          <w:sz w:val="28"/>
          <w:szCs w:val="28"/>
        </w:rPr>
        <w:t>How does the AD FS 2.0 Proxy work?</w:t>
      </w:r>
    </w:p>
    <w:p w14:paraId="5E08D7CC" w14:textId="77777777" w:rsidR="00DA6E83" w:rsidRPr="00DA6E83" w:rsidRDefault="00DA6E83" w:rsidP="00DA6E83">
      <w:pPr>
        <w:pStyle w:val="NormalWeb"/>
        <w:shd w:val="clear" w:color="auto" w:fill="FFFFFF"/>
        <w:spacing w:before="0" w:beforeAutospacing="0" w:after="0" w:afterAutospacing="0"/>
        <w:rPr>
          <w:rFonts w:ascii="SegoeUI" w:hAnsi="SegoeUI"/>
          <w:color w:val="333333"/>
          <w:sz w:val="20"/>
          <w:szCs w:val="20"/>
        </w:rPr>
      </w:pPr>
      <w:r w:rsidRPr="00DA6E83">
        <w:rPr>
          <w:rFonts w:ascii="SegoeUI" w:hAnsi="SegoeUI"/>
          <w:color w:val="333333"/>
          <w:sz w:val="20"/>
          <w:szCs w:val="20"/>
        </w:rPr>
        <w:t>Proxy Trust Wizard prompts admin credentials for the internal federation service (AD FS). These credentials are not stored. They are used once to issue a proxy trust token (which is simply a SAML assertion) which is used to “authenticate” the proxy to the internal federation service. The internal AD FS server knows about the proxy trust token and knows that when it receives a proxy request that request must be accompanied by the proxy trust token.</w:t>
      </w:r>
    </w:p>
    <w:p w14:paraId="144B8920" w14:textId="77777777" w:rsidR="00DA6E83" w:rsidRPr="00DA6E83" w:rsidRDefault="00DA6E83" w:rsidP="00DA6E83">
      <w:pPr>
        <w:pStyle w:val="NormalWeb"/>
        <w:shd w:val="clear" w:color="auto" w:fill="FFFFFF"/>
        <w:spacing w:before="0" w:beforeAutospacing="0" w:after="0" w:afterAutospacing="0"/>
        <w:rPr>
          <w:rFonts w:ascii="SegoeUI" w:hAnsi="SegoeUI"/>
          <w:color w:val="333333"/>
          <w:sz w:val="20"/>
          <w:szCs w:val="20"/>
        </w:rPr>
      </w:pPr>
      <w:r w:rsidRPr="00DA6E83">
        <w:rPr>
          <w:rFonts w:ascii="SegoeUI" w:hAnsi="SegoeUI"/>
          <w:color w:val="333333"/>
          <w:sz w:val="20"/>
          <w:szCs w:val="20"/>
        </w:rPr>
        <w:t>The proxy trust token has a configurable lifetime, and is self-maintained by the proxy and the federation service. The only time you need to touch it is if a server is lost or you need to revoke the proxy trust.</w:t>
      </w:r>
    </w:p>
    <w:p w14:paraId="30D84633" w14:textId="77777777" w:rsidR="00DA6E83" w:rsidRPr="00DA6E83" w:rsidRDefault="00DA6E83" w:rsidP="00DA6E83">
      <w:pPr>
        <w:pStyle w:val="NormalWeb"/>
        <w:shd w:val="clear" w:color="auto" w:fill="FFFFFF"/>
        <w:spacing w:before="0" w:beforeAutospacing="0" w:after="0" w:afterAutospacing="0"/>
        <w:rPr>
          <w:rFonts w:ascii="SegoeUI" w:hAnsi="SegoeUI"/>
          <w:color w:val="333333"/>
          <w:sz w:val="20"/>
          <w:szCs w:val="20"/>
        </w:rPr>
      </w:pPr>
      <w:r w:rsidRPr="00DA6E83">
        <w:rPr>
          <w:rFonts w:ascii="SegoeUI" w:hAnsi="SegoeUI"/>
          <w:color w:val="333333"/>
          <w:sz w:val="20"/>
          <w:szCs w:val="20"/>
        </w:rPr>
        <w:t>When a proxy trust is revoked, the proxy trust token is invalidated and the federation service will no longer accept proxy requests from proxies who are attempting to utilize that token. You must re-run the Proxy Trust Wizard on ALL proxies in order to re-establish trust.</w:t>
      </w:r>
    </w:p>
    <w:p w14:paraId="5F4A01DB" w14:textId="122E3BBF" w:rsidR="00362E90" w:rsidRDefault="00DA6E83" w:rsidP="00294A93">
      <w:pPr>
        <w:rPr>
          <w:rFonts w:ascii="Microsoft YaHei Light" w:eastAsia="Microsoft YaHei Light" w:hAnsi="Microsoft YaHei Light"/>
        </w:rPr>
      </w:pPr>
      <w:hyperlink r:id="rId91" w:history="1">
        <w:r w:rsidRPr="00B6426C">
          <w:rPr>
            <w:rStyle w:val="Hyperlink"/>
            <w:rFonts w:ascii="Microsoft YaHei Light" w:eastAsia="Microsoft YaHei Light" w:hAnsi="Microsoft YaHei Light"/>
          </w:rPr>
          <w:t>https://techcommunity.microsoft.com/t5/ask-the-directory-services-team/understanding-the-ad-fs-2-0-proxy/ba-p/399859</w:t>
        </w:r>
      </w:hyperlink>
    </w:p>
    <w:p w14:paraId="5334B9E5" w14:textId="77777777" w:rsidR="003C2B05" w:rsidRDefault="003C2B05" w:rsidP="003C2B05">
      <w:pPr>
        <w:shd w:val="clear" w:color="auto" w:fill="012456"/>
        <w:autoSpaceDE w:val="0"/>
        <w:autoSpaceDN w:val="0"/>
        <w:adjustRightInd w:val="0"/>
        <w:jc w:val="left"/>
        <w:rPr>
          <w:rFonts w:ascii="Lucida Console" w:eastAsia="宋体" w:hAnsi="Lucida Console" w:cs="Lucida Console"/>
          <w:color w:val="F5F5F5"/>
          <w:kern w:val="0"/>
          <w:sz w:val="18"/>
          <w:szCs w:val="18"/>
        </w:rPr>
      </w:pPr>
      <w:proofErr w:type="spellStart"/>
      <w:r>
        <w:rPr>
          <w:rFonts w:ascii="Lucida Console" w:eastAsia="宋体" w:hAnsi="Lucida Console" w:cs="Lucida Console"/>
          <w:color w:val="F5F5F5"/>
          <w:kern w:val="0"/>
          <w:sz w:val="18"/>
          <w:szCs w:val="18"/>
        </w:rPr>
        <w:t>SignedSamlRequestsRequired</w:t>
      </w:r>
      <w:proofErr w:type="spellEnd"/>
      <w:r>
        <w:rPr>
          <w:rFonts w:ascii="Lucida Console" w:eastAsia="宋体" w:hAnsi="Lucida Console" w:cs="Lucida Console"/>
          <w:color w:val="F5F5F5"/>
          <w:kern w:val="0"/>
          <w:sz w:val="18"/>
          <w:szCs w:val="18"/>
        </w:rPr>
        <w:t xml:space="preserve"> </w:t>
      </w:r>
    </w:p>
    <w:p w14:paraId="66A936AD" w14:textId="542BB8B4" w:rsidR="00DA6E83" w:rsidRDefault="00BA438F" w:rsidP="00294A93">
      <w:pPr>
        <w:rPr>
          <w:rFonts w:ascii="Microsoft YaHei Light" w:eastAsia="Microsoft YaHei Light" w:hAnsi="Microsoft YaHei Light"/>
        </w:rPr>
      </w:pPr>
      <w:r w:rsidRPr="00BA438F">
        <w:rPr>
          <w:rFonts w:ascii="Microsoft YaHei Light" w:eastAsia="Microsoft YaHei Light" w:hAnsi="Microsoft YaHei Light"/>
        </w:rPr>
        <w:drawing>
          <wp:inline distT="0" distB="0" distL="0" distR="0" wp14:anchorId="49A75250" wp14:editId="5674A6B1">
            <wp:extent cx="5274310" cy="720725"/>
            <wp:effectExtent l="0" t="0" r="2540" b="3175"/>
            <wp:docPr id="72" name="Picture 7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Text&#10;&#10;Description automatically generated"/>
                    <pic:cNvPicPr/>
                  </pic:nvPicPr>
                  <pic:blipFill>
                    <a:blip r:embed="rId92"/>
                    <a:stretch>
                      <a:fillRect/>
                    </a:stretch>
                  </pic:blipFill>
                  <pic:spPr>
                    <a:xfrm>
                      <a:off x="0" y="0"/>
                      <a:ext cx="5274310" cy="720725"/>
                    </a:xfrm>
                    <a:prstGeom prst="rect">
                      <a:avLst/>
                    </a:prstGeom>
                  </pic:spPr>
                </pic:pic>
              </a:graphicData>
            </a:graphic>
          </wp:inline>
        </w:drawing>
      </w:r>
    </w:p>
    <w:p w14:paraId="4824951E" w14:textId="77777777" w:rsidR="00BA438F" w:rsidRDefault="00BA438F" w:rsidP="00BA438F">
      <w:pPr>
        <w:shd w:val="clear" w:color="auto" w:fill="012456"/>
        <w:autoSpaceDE w:val="0"/>
        <w:autoSpaceDN w:val="0"/>
        <w:adjustRightInd w:val="0"/>
        <w:jc w:val="left"/>
        <w:rPr>
          <w:rFonts w:ascii="Lucida Console" w:eastAsia="宋体" w:hAnsi="Lucida Console" w:cs="Lucida Console"/>
          <w:color w:val="F5F5F5"/>
          <w:kern w:val="0"/>
          <w:sz w:val="18"/>
          <w:szCs w:val="18"/>
        </w:rPr>
      </w:pPr>
      <w:proofErr w:type="spellStart"/>
      <w:r>
        <w:rPr>
          <w:rFonts w:ascii="Lucida Console" w:eastAsia="宋体" w:hAnsi="Lucida Console" w:cs="Lucida Console"/>
          <w:color w:val="F5F5F5"/>
          <w:kern w:val="0"/>
          <w:sz w:val="18"/>
          <w:szCs w:val="18"/>
        </w:rPr>
        <w:t>SamlMessageDeliveryWindow</w:t>
      </w:r>
      <w:proofErr w:type="spellEnd"/>
      <w:r>
        <w:rPr>
          <w:rFonts w:ascii="Lucida Console" w:eastAsia="宋体" w:hAnsi="Lucida Console" w:cs="Lucida Console"/>
          <w:color w:val="F5F5F5"/>
          <w:kern w:val="0"/>
          <w:sz w:val="18"/>
          <w:szCs w:val="18"/>
        </w:rPr>
        <w:t xml:space="preserve">  </w:t>
      </w:r>
    </w:p>
    <w:p w14:paraId="2C59BA84" w14:textId="74A96D26" w:rsidR="00BA438F" w:rsidRDefault="00BA438F" w:rsidP="00294A93">
      <w:pPr>
        <w:rPr>
          <w:rFonts w:ascii="Microsoft YaHei Light" w:eastAsia="Microsoft YaHei Light" w:hAnsi="Microsoft YaHei Light"/>
        </w:rPr>
      </w:pPr>
      <w:r w:rsidRPr="00BA438F">
        <w:rPr>
          <w:rFonts w:ascii="Microsoft YaHei Light" w:eastAsia="Microsoft YaHei Light" w:hAnsi="Microsoft YaHei Light"/>
        </w:rPr>
        <w:drawing>
          <wp:inline distT="0" distB="0" distL="0" distR="0" wp14:anchorId="5B71B5FE" wp14:editId="4FD4A06B">
            <wp:extent cx="5274310" cy="776605"/>
            <wp:effectExtent l="0" t="0" r="2540" b="4445"/>
            <wp:docPr id="73" name="Picture 73"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Text&#10;&#10;Description automatically generated with medium confidence"/>
                    <pic:cNvPicPr/>
                  </pic:nvPicPr>
                  <pic:blipFill>
                    <a:blip r:embed="rId93"/>
                    <a:stretch>
                      <a:fillRect/>
                    </a:stretch>
                  </pic:blipFill>
                  <pic:spPr>
                    <a:xfrm>
                      <a:off x="0" y="0"/>
                      <a:ext cx="5274310" cy="776605"/>
                    </a:xfrm>
                    <a:prstGeom prst="rect">
                      <a:avLst/>
                    </a:prstGeom>
                  </pic:spPr>
                </pic:pic>
              </a:graphicData>
            </a:graphic>
          </wp:inline>
        </w:drawing>
      </w:r>
    </w:p>
    <w:p w14:paraId="22CD47B6" w14:textId="77777777" w:rsidR="00BA438F" w:rsidRDefault="00BA438F" w:rsidP="00294A93">
      <w:pPr>
        <w:rPr>
          <w:rFonts w:ascii="Microsoft YaHei Light" w:eastAsia="Microsoft YaHei Light" w:hAnsi="Microsoft YaHei Light" w:hint="eastAsia"/>
        </w:rPr>
      </w:pPr>
    </w:p>
    <w:p w14:paraId="4923B0AE" w14:textId="75408E3D" w:rsidR="00BA438F" w:rsidRDefault="00BA438F" w:rsidP="00294A93">
      <w:pPr>
        <w:rPr>
          <w:rFonts w:ascii="Microsoft YaHei Light" w:eastAsia="Microsoft YaHei Light" w:hAnsi="Microsoft YaHei Light"/>
        </w:rPr>
      </w:pPr>
      <w:r w:rsidRPr="00BA438F">
        <w:rPr>
          <w:rFonts w:ascii="Microsoft YaHei Light" w:eastAsia="Microsoft YaHei Light" w:hAnsi="Microsoft YaHei Light"/>
        </w:rPr>
        <w:drawing>
          <wp:inline distT="0" distB="0" distL="0" distR="0" wp14:anchorId="7A6F90BF" wp14:editId="44FB383E">
            <wp:extent cx="5274310" cy="564515"/>
            <wp:effectExtent l="0" t="0" r="2540" b="698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274310" cy="564515"/>
                    </a:xfrm>
                    <a:prstGeom prst="rect">
                      <a:avLst/>
                    </a:prstGeom>
                  </pic:spPr>
                </pic:pic>
              </a:graphicData>
            </a:graphic>
          </wp:inline>
        </w:drawing>
      </w:r>
    </w:p>
    <w:p w14:paraId="489DB977" w14:textId="5BCFAA5B" w:rsidR="00B0764F" w:rsidRPr="00EB6094" w:rsidRDefault="00EB6094" w:rsidP="00EB6094">
      <w:pPr>
        <w:shd w:val="clear" w:color="auto" w:fill="012456"/>
        <w:autoSpaceDE w:val="0"/>
        <w:autoSpaceDN w:val="0"/>
        <w:adjustRightInd w:val="0"/>
        <w:jc w:val="left"/>
        <w:rPr>
          <w:rFonts w:ascii="Lucida Console" w:eastAsia="宋体" w:hAnsi="Lucida Console" w:cs="Lucida Console" w:hint="eastAsia"/>
          <w:color w:val="F5F5F5"/>
          <w:kern w:val="0"/>
          <w:sz w:val="18"/>
          <w:szCs w:val="18"/>
        </w:rPr>
      </w:pPr>
      <w:proofErr w:type="spellStart"/>
      <w:r>
        <w:rPr>
          <w:rFonts w:ascii="Lucida Console" w:eastAsia="宋体" w:hAnsi="Lucida Console" w:cs="Lucida Console"/>
          <w:color w:val="F5F5F5"/>
          <w:kern w:val="0"/>
          <w:sz w:val="18"/>
          <w:szCs w:val="18"/>
        </w:rPr>
        <w:lastRenderedPageBreak/>
        <w:t>LoopDetection</w:t>
      </w:r>
      <w:proofErr w:type="spellEnd"/>
      <w:r>
        <w:rPr>
          <w:rFonts w:ascii="Lucida Console" w:eastAsia="宋体" w:hAnsi="Lucida Console" w:cs="Lucida Console"/>
          <w:color w:val="F5F5F5"/>
          <w:kern w:val="0"/>
          <w:sz w:val="18"/>
          <w:szCs w:val="18"/>
        </w:rPr>
        <w:t xml:space="preserve"> </w:t>
      </w:r>
    </w:p>
    <w:p w14:paraId="2EDF5DD2" w14:textId="0258EA58" w:rsidR="00294A93" w:rsidRDefault="00EB6094" w:rsidP="00294A93">
      <w:pPr>
        <w:rPr>
          <w:rFonts w:ascii="Microsoft YaHei Light" w:eastAsia="Microsoft YaHei Light" w:hAnsi="Microsoft YaHei Light"/>
        </w:rPr>
      </w:pPr>
      <w:hyperlink r:id="rId95" w:history="1">
        <w:r w:rsidRPr="00B6426C">
          <w:rPr>
            <w:rStyle w:val="Hyperlink"/>
            <w:rFonts w:ascii="Microsoft YaHei Light" w:eastAsia="Microsoft YaHei Light" w:hAnsi="Microsoft YaHei Light"/>
          </w:rPr>
          <w:t>https://docs.microsoft.com/en-us/windows-server/identity/ad-fs/troubleshooting/ad-fs-tshoot-loop</w:t>
        </w:r>
      </w:hyperlink>
    </w:p>
    <w:p w14:paraId="4E8A7CA9" w14:textId="77777777" w:rsidR="00EB6094" w:rsidRDefault="00EB6094" w:rsidP="00EB6094">
      <w:pPr>
        <w:shd w:val="clear" w:color="auto" w:fill="012456"/>
        <w:autoSpaceDE w:val="0"/>
        <w:autoSpaceDN w:val="0"/>
        <w:adjustRightInd w:val="0"/>
        <w:jc w:val="left"/>
        <w:rPr>
          <w:rFonts w:ascii="Lucida Console" w:eastAsia="宋体" w:hAnsi="Lucida Console" w:cs="Lucida Console"/>
          <w:color w:val="F5F5F5"/>
          <w:kern w:val="0"/>
          <w:sz w:val="18"/>
          <w:szCs w:val="18"/>
        </w:rPr>
      </w:pPr>
      <w:proofErr w:type="spellStart"/>
      <w:r>
        <w:rPr>
          <w:rFonts w:ascii="Lucida Console" w:eastAsia="宋体" w:hAnsi="Lucida Console" w:cs="Lucida Console"/>
          <w:color w:val="F5F5F5"/>
          <w:kern w:val="0"/>
          <w:sz w:val="18"/>
          <w:szCs w:val="18"/>
        </w:rPr>
        <w:t>PasswordValidationDelayInMinutes</w:t>
      </w:r>
      <w:proofErr w:type="spellEnd"/>
      <w:r>
        <w:rPr>
          <w:rFonts w:ascii="Lucida Console" w:eastAsia="宋体" w:hAnsi="Lucida Console" w:cs="Lucida Console"/>
          <w:color w:val="F5F5F5"/>
          <w:kern w:val="0"/>
          <w:sz w:val="18"/>
          <w:szCs w:val="18"/>
        </w:rPr>
        <w:t xml:space="preserve">  </w:t>
      </w:r>
    </w:p>
    <w:p w14:paraId="6E0F1719" w14:textId="48C759F2" w:rsidR="00EB6094" w:rsidRDefault="00EB6094" w:rsidP="00294A93">
      <w:pPr>
        <w:rPr>
          <w:rFonts w:ascii="Microsoft YaHei Light" w:eastAsia="Microsoft YaHei Light" w:hAnsi="Microsoft YaHei Light"/>
        </w:rPr>
      </w:pPr>
    </w:p>
    <w:p w14:paraId="22D2808B" w14:textId="521DA968" w:rsidR="00EB6094" w:rsidRDefault="006A5C9B" w:rsidP="00294A93">
      <w:pPr>
        <w:rPr>
          <w:rFonts w:ascii="Microsoft YaHei Light" w:eastAsia="Microsoft YaHei Light" w:hAnsi="Microsoft YaHei Light"/>
        </w:rPr>
      </w:pPr>
      <w:r w:rsidRPr="006A5C9B">
        <w:rPr>
          <w:rFonts w:ascii="Microsoft YaHei Light" w:eastAsia="Microsoft YaHei Light" w:hAnsi="Microsoft YaHei Light"/>
        </w:rPr>
        <w:drawing>
          <wp:inline distT="0" distB="0" distL="0" distR="0" wp14:anchorId="56F8CE53" wp14:editId="5D9F3282">
            <wp:extent cx="5274310" cy="1099820"/>
            <wp:effectExtent l="0" t="0" r="2540" b="5080"/>
            <wp:docPr id="78" name="Picture 7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Graphical user interface, text&#10;&#10;Description automatically generated"/>
                    <pic:cNvPicPr/>
                  </pic:nvPicPr>
                  <pic:blipFill>
                    <a:blip r:embed="rId96"/>
                    <a:stretch>
                      <a:fillRect/>
                    </a:stretch>
                  </pic:blipFill>
                  <pic:spPr>
                    <a:xfrm>
                      <a:off x="0" y="0"/>
                      <a:ext cx="5274310" cy="1099820"/>
                    </a:xfrm>
                    <a:prstGeom prst="rect">
                      <a:avLst/>
                    </a:prstGeom>
                  </pic:spPr>
                </pic:pic>
              </a:graphicData>
            </a:graphic>
          </wp:inline>
        </w:drawing>
      </w:r>
    </w:p>
    <w:p w14:paraId="08EB92AD" w14:textId="77777777" w:rsidR="00393148" w:rsidRDefault="00393148" w:rsidP="00393148">
      <w:pPr>
        <w:shd w:val="clear" w:color="auto" w:fill="012456"/>
        <w:autoSpaceDE w:val="0"/>
        <w:autoSpaceDN w:val="0"/>
        <w:adjustRightInd w:val="0"/>
        <w:jc w:val="left"/>
        <w:rPr>
          <w:rFonts w:ascii="Lucida Console" w:eastAsia="宋体" w:hAnsi="Lucida Console" w:cs="Lucida Console"/>
          <w:color w:val="F5F5F5"/>
          <w:kern w:val="0"/>
          <w:sz w:val="18"/>
          <w:szCs w:val="18"/>
        </w:rPr>
      </w:pPr>
      <w:proofErr w:type="spellStart"/>
      <w:r>
        <w:rPr>
          <w:rFonts w:ascii="Lucida Console" w:eastAsia="宋体" w:hAnsi="Lucida Console" w:cs="Lucida Console"/>
          <w:color w:val="F5F5F5"/>
          <w:kern w:val="0"/>
          <w:sz w:val="18"/>
          <w:szCs w:val="18"/>
        </w:rPr>
        <w:t>ExtranetLockout</w:t>
      </w:r>
      <w:proofErr w:type="spellEnd"/>
      <w:r>
        <w:rPr>
          <w:rFonts w:ascii="Lucida Console" w:eastAsia="宋体" w:hAnsi="Lucida Console" w:cs="Lucida Console"/>
          <w:color w:val="F5F5F5"/>
          <w:kern w:val="0"/>
          <w:sz w:val="18"/>
          <w:szCs w:val="18"/>
        </w:rPr>
        <w:t xml:space="preserve"> </w:t>
      </w:r>
    </w:p>
    <w:p w14:paraId="31643F4B" w14:textId="13036C73" w:rsidR="00EB6094" w:rsidRDefault="00393148" w:rsidP="00294A93">
      <w:pPr>
        <w:rPr>
          <w:rFonts w:ascii="Microsoft YaHei Light" w:eastAsia="Microsoft YaHei Light" w:hAnsi="Microsoft YaHei Light"/>
        </w:rPr>
      </w:pPr>
      <w:r w:rsidRPr="00393148">
        <w:rPr>
          <w:rFonts w:ascii="Microsoft YaHei Light" w:eastAsia="Microsoft YaHei Light" w:hAnsi="Microsoft YaHei Light"/>
        </w:rPr>
        <w:drawing>
          <wp:inline distT="0" distB="0" distL="0" distR="0" wp14:anchorId="05643D77" wp14:editId="3FCF346E">
            <wp:extent cx="5274310" cy="2681605"/>
            <wp:effectExtent l="0" t="0" r="2540" b="4445"/>
            <wp:docPr id="80" name="Picture 8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A screenshot of a computer&#10;&#10;Description automatically generated with medium confidence"/>
                    <pic:cNvPicPr/>
                  </pic:nvPicPr>
                  <pic:blipFill>
                    <a:blip r:embed="rId97"/>
                    <a:stretch>
                      <a:fillRect/>
                    </a:stretch>
                  </pic:blipFill>
                  <pic:spPr>
                    <a:xfrm>
                      <a:off x="0" y="0"/>
                      <a:ext cx="5274310" cy="2681605"/>
                    </a:xfrm>
                    <a:prstGeom prst="rect">
                      <a:avLst/>
                    </a:prstGeom>
                  </pic:spPr>
                </pic:pic>
              </a:graphicData>
            </a:graphic>
          </wp:inline>
        </w:drawing>
      </w:r>
    </w:p>
    <w:p w14:paraId="5A85BA91" w14:textId="18E42317" w:rsidR="00393148" w:rsidRDefault="00393148" w:rsidP="00294A93">
      <w:pPr>
        <w:rPr>
          <w:rFonts w:ascii="Microsoft YaHei Light" w:eastAsia="Microsoft YaHei Light" w:hAnsi="Microsoft YaHei Light"/>
        </w:rPr>
      </w:pPr>
      <w:hyperlink r:id="rId98" w:history="1">
        <w:r w:rsidRPr="00B6426C">
          <w:rPr>
            <w:rStyle w:val="Hyperlink"/>
            <w:rFonts w:ascii="Microsoft YaHei Light" w:eastAsia="Microsoft YaHei Light" w:hAnsi="Microsoft YaHei Light"/>
          </w:rPr>
          <w:t>https://araihan.wordpress.com/2020/05/07/configure-adfs-extranet-lockout-protection/</w:t>
        </w:r>
      </w:hyperlink>
    </w:p>
    <w:p w14:paraId="4392C60C" w14:textId="77777777" w:rsidR="00E05F4F" w:rsidRPr="00E05F4F" w:rsidRDefault="00E05F4F" w:rsidP="00E05F4F">
      <w:pPr>
        <w:widowControl/>
        <w:numPr>
          <w:ilvl w:val="0"/>
          <w:numId w:val="33"/>
        </w:numPr>
        <w:shd w:val="clear" w:color="auto" w:fill="F1F1F1"/>
        <w:spacing w:before="120" w:after="120" w:line="434" w:lineRule="atLeast"/>
        <w:ind w:left="1080"/>
        <w:jc w:val="left"/>
        <w:rPr>
          <w:rFonts w:ascii="inherit" w:eastAsia="宋体" w:hAnsi="inherit" w:cs="宋体"/>
          <w:color w:val="111111"/>
          <w:kern w:val="0"/>
          <w:sz w:val="26"/>
          <w:szCs w:val="26"/>
        </w:rPr>
      </w:pPr>
      <w:proofErr w:type="spellStart"/>
      <w:r w:rsidRPr="00E05F4F">
        <w:rPr>
          <w:rFonts w:ascii="inherit" w:eastAsia="宋体" w:hAnsi="inherit" w:cs="宋体"/>
          <w:b/>
          <w:bCs/>
          <w:color w:val="111111"/>
          <w:kern w:val="0"/>
          <w:sz w:val="26"/>
          <w:szCs w:val="26"/>
        </w:rPr>
        <w:t>ADPasswordCounter</w:t>
      </w:r>
      <w:proofErr w:type="spellEnd"/>
      <w:r w:rsidRPr="00E05F4F">
        <w:rPr>
          <w:rFonts w:ascii="inherit" w:eastAsia="宋体" w:hAnsi="inherit" w:cs="宋体"/>
          <w:color w:val="111111"/>
          <w:kern w:val="0"/>
          <w:sz w:val="26"/>
          <w:szCs w:val="26"/>
        </w:rPr>
        <w:t> –  Legacy AD FS “Extranet Soft Lockout” mode, which does not differentiate based on location and is default mode in W2016 ADFS</w:t>
      </w:r>
    </w:p>
    <w:p w14:paraId="0322F7BC" w14:textId="2F443C1A" w:rsidR="00E05F4F" w:rsidRPr="00E05F4F" w:rsidRDefault="00E05F4F" w:rsidP="00294A93">
      <w:pPr>
        <w:pStyle w:val="ListParagraph"/>
        <w:numPr>
          <w:ilvl w:val="0"/>
          <w:numId w:val="33"/>
        </w:numPr>
        <w:shd w:val="clear" w:color="auto" w:fill="012456"/>
        <w:autoSpaceDE w:val="0"/>
        <w:autoSpaceDN w:val="0"/>
        <w:adjustRightInd w:val="0"/>
        <w:ind w:firstLineChars="0"/>
        <w:jc w:val="left"/>
        <w:rPr>
          <w:rFonts w:ascii="Lucida Console" w:eastAsia="宋体" w:hAnsi="Lucida Console" w:cs="Lucida Console" w:hint="eastAsia"/>
          <w:color w:val="F5F5F5"/>
          <w:kern w:val="0"/>
          <w:sz w:val="18"/>
          <w:szCs w:val="18"/>
        </w:rPr>
      </w:pPr>
      <w:proofErr w:type="spellStart"/>
      <w:r w:rsidRPr="00E05F4F">
        <w:rPr>
          <w:rFonts w:ascii="Lucida Console" w:eastAsia="宋体" w:hAnsi="Lucida Console" w:cs="Lucida Console"/>
          <w:color w:val="F5F5F5"/>
          <w:kern w:val="0"/>
          <w:sz w:val="18"/>
          <w:szCs w:val="18"/>
        </w:rPr>
        <w:t>BannedIpList</w:t>
      </w:r>
      <w:proofErr w:type="spellEnd"/>
      <w:r w:rsidRPr="00E05F4F">
        <w:rPr>
          <w:rFonts w:ascii="Lucida Console" w:eastAsia="宋体" w:hAnsi="Lucida Console" w:cs="Lucida Console"/>
          <w:color w:val="F5F5F5"/>
          <w:kern w:val="0"/>
          <w:sz w:val="18"/>
          <w:szCs w:val="18"/>
        </w:rPr>
        <w:t xml:space="preserve"> </w:t>
      </w:r>
    </w:p>
    <w:p w14:paraId="002AF4A6" w14:textId="4722B794" w:rsidR="00393148" w:rsidRDefault="00E05F4F" w:rsidP="00294A93">
      <w:pPr>
        <w:rPr>
          <w:rFonts w:ascii="Microsoft YaHei Light" w:eastAsia="Microsoft YaHei Light" w:hAnsi="Microsoft YaHei Light"/>
        </w:rPr>
      </w:pPr>
      <w:hyperlink r:id="rId99" w:history="1">
        <w:r w:rsidRPr="00B6426C">
          <w:rPr>
            <w:rStyle w:val="Hyperlink"/>
            <w:rFonts w:ascii="Microsoft YaHei Light" w:eastAsia="Microsoft YaHei Light" w:hAnsi="Microsoft YaHei Light"/>
          </w:rPr>
          <w:t>https://docs.microsoft.com/en-us/windows-server/identity/ad-fs/operations/configure-ad-fs-banned-ip</w:t>
        </w:r>
      </w:hyperlink>
    </w:p>
    <w:p w14:paraId="0FF92745" w14:textId="322456DA" w:rsidR="00E05F4F" w:rsidRDefault="00E05F4F" w:rsidP="00294A93">
      <w:pPr>
        <w:rPr>
          <w:rFonts w:ascii="Microsoft YaHei Light" w:eastAsia="Microsoft YaHei Light" w:hAnsi="Microsoft YaHei Light"/>
        </w:rPr>
      </w:pPr>
    </w:p>
    <w:p w14:paraId="6D66F41A" w14:textId="22E7524A" w:rsidR="00957044" w:rsidRPr="00957044" w:rsidRDefault="00957044" w:rsidP="00957044">
      <w:pPr>
        <w:shd w:val="clear" w:color="auto" w:fill="012456"/>
        <w:autoSpaceDE w:val="0"/>
        <w:autoSpaceDN w:val="0"/>
        <w:adjustRightInd w:val="0"/>
        <w:jc w:val="left"/>
        <w:rPr>
          <w:rFonts w:ascii="Lucida Console" w:eastAsia="宋体" w:hAnsi="Lucida Console" w:cs="Lucida Console" w:hint="eastAsia"/>
          <w:color w:val="F5F5F5"/>
          <w:kern w:val="0"/>
          <w:sz w:val="18"/>
          <w:szCs w:val="18"/>
        </w:rPr>
      </w:pPr>
      <w:proofErr w:type="spellStart"/>
      <w:r>
        <w:rPr>
          <w:rFonts w:ascii="Lucida Console" w:eastAsia="宋体" w:hAnsi="Lucida Console" w:cs="Lucida Console"/>
          <w:color w:val="F5F5F5"/>
          <w:kern w:val="0"/>
          <w:sz w:val="18"/>
          <w:szCs w:val="18"/>
        </w:rPr>
        <w:t>RelayStateForIdpInitiatedSignOnEnabled</w:t>
      </w:r>
      <w:proofErr w:type="spellEnd"/>
      <w:r>
        <w:rPr>
          <w:rFonts w:ascii="Lucida Console" w:eastAsia="宋体" w:hAnsi="Lucida Console" w:cs="Lucida Console"/>
          <w:color w:val="F5F5F5"/>
          <w:kern w:val="0"/>
          <w:sz w:val="18"/>
          <w:szCs w:val="18"/>
        </w:rPr>
        <w:t xml:space="preserve">     : False </w:t>
      </w:r>
    </w:p>
    <w:p w14:paraId="70D27B03" w14:textId="176A8B19" w:rsidR="00957044" w:rsidRPr="00957044" w:rsidRDefault="00957044" w:rsidP="00957044">
      <w:pPr>
        <w:pStyle w:val="Heading1"/>
        <w:shd w:val="clear" w:color="auto" w:fill="FFFFFF"/>
        <w:spacing w:before="0" w:beforeAutospacing="0" w:after="300" w:afterAutospacing="0"/>
        <w:rPr>
          <w:rFonts w:ascii="Open Sans" w:hAnsi="Open Sans" w:cs="Open Sans"/>
          <w:b w:val="0"/>
          <w:bCs w:val="0"/>
          <w:color w:val="333333"/>
          <w:spacing w:val="-2"/>
          <w:sz w:val="40"/>
          <w:szCs w:val="40"/>
        </w:rPr>
      </w:pPr>
      <w:r w:rsidRPr="00957044">
        <w:rPr>
          <w:rFonts w:ascii="Open Sans" w:hAnsi="Open Sans" w:cs="Open Sans"/>
          <w:b w:val="0"/>
          <w:bCs w:val="0"/>
          <w:color w:val="333333"/>
          <w:spacing w:val="-2"/>
          <w:sz w:val="40"/>
          <w:szCs w:val="40"/>
        </w:rPr>
        <w:lastRenderedPageBreak/>
        <w:t>ADFS 2.0 Relay State</w:t>
      </w:r>
    </w:p>
    <w:p w14:paraId="55C617A7" w14:textId="77777777" w:rsidR="00957044" w:rsidRPr="00957044" w:rsidRDefault="00957044" w:rsidP="00957044">
      <w:pPr>
        <w:pStyle w:val="bodytext"/>
        <w:spacing w:before="0" w:beforeAutospacing="0" w:after="180" w:afterAutospacing="0" w:line="360" w:lineRule="atLeast"/>
        <w:jc w:val="both"/>
        <w:rPr>
          <w:sz w:val="18"/>
          <w:szCs w:val="18"/>
        </w:rPr>
      </w:pPr>
      <w:r w:rsidRPr="00957044">
        <w:rPr>
          <w:sz w:val="18"/>
          <w:szCs w:val="18"/>
        </w:rPr>
        <w:t>ADFS 2.0 Relay State is a parameter used in SAML Implementation to identify a specific resource on a resource provider. For example: To identify an account record in Salesforce. </w:t>
      </w:r>
    </w:p>
    <w:p w14:paraId="2B863B5C" w14:textId="77777777" w:rsidR="00957044" w:rsidRPr="00957044" w:rsidRDefault="00957044" w:rsidP="00957044">
      <w:pPr>
        <w:pStyle w:val="bodytext"/>
        <w:spacing w:before="0" w:beforeAutospacing="0" w:after="180" w:afterAutospacing="0" w:line="360" w:lineRule="atLeast"/>
        <w:jc w:val="both"/>
        <w:rPr>
          <w:sz w:val="18"/>
          <w:szCs w:val="18"/>
        </w:rPr>
      </w:pPr>
      <w:r w:rsidRPr="00957044">
        <w:rPr>
          <w:sz w:val="18"/>
          <w:szCs w:val="18"/>
        </w:rPr>
        <w:t>Relay State specifies the path to which a user would be redirected, once the Identity Provider authenticates the user. </w:t>
      </w:r>
    </w:p>
    <w:p w14:paraId="579FFC28" w14:textId="77777777" w:rsidR="00957044" w:rsidRPr="00957044" w:rsidRDefault="00957044" w:rsidP="00957044">
      <w:pPr>
        <w:pStyle w:val="bodytext"/>
        <w:spacing w:before="0" w:beforeAutospacing="0" w:after="180" w:afterAutospacing="0" w:line="360" w:lineRule="atLeast"/>
        <w:jc w:val="both"/>
        <w:rPr>
          <w:sz w:val="18"/>
          <w:szCs w:val="18"/>
        </w:rPr>
      </w:pPr>
      <w:r w:rsidRPr="00957044">
        <w:rPr>
          <w:sz w:val="18"/>
          <w:szCs w:val="18"/>
        </w:rPr>
        <w:t>If a user tries to access a specific link embedded in an email such as </w:t>
      </w:r>
      <w:hyperlink r:id="rId100" w:history="1">
        <w:r w:rsidRPr="00957044">
          <w:rPr>
            <w:rStyle w:val="Hyperlink"/>
            <w:color w:val="0052CC"/>
            <w:sz w:val="18"/>
            <w:szCs w:val="18"/>
          </w:rPr>
          <w:t>https://test-sso-dev-ed.my.salesforce.com/003/o</w:t>
        </w:r>
      </w:hyperlink>
      <w:r w:rsidRPr="00957044">
        <w:rPr>
          <w:sz w:val="18"/>
          <w:szCs w:val="18"/>
        </w:rPr>
        <w:t> and has already logged in to Salesforce, then the user is redirected to the specific record. </w:t>
      </w:r>
    </w:p>
    <w:p w14:paraId="2F996C2A" w14:textId="77777777" w:rsidR="00957044" w:rsidRPr="00957044" w:rsidRDefault="00957044" w:rsidP="00957044">
      <w:pPr>
        <w:pStyle w:val="bodytext"/>
        <w:spacing w:before="0" w:beforeAutospacing="0" w:after="180" w:afterAutospacing="0" w:line="360" w:lineRule="atLeast"/>
        <w:jc w:val="both"/>
        <w:rPr>
          <w:sz w:val="18"/>
          <w:szCs w:val="18"/>
        </w:rPr>
      </w:pPr>
      <w:r w:rsidRPr="00957044">
        <w:rPr>
          <w:sz w:val="18"/>
          <w:szCs w:val="18"/>
        </w:rPr>
        <w:t xml:space="preserve">If a user is not authenticated earlier, then user is redirected to the ADFS authentication URL and is authenticated and logged in to Salesforce org. However, in this case user gets redirected to his Salesforce org’s homepage and not the page pointed by embedded link because the redirected URL (with </w:t>
      </w:r>
      <w:proofErr w:type="spellStart"/>
      <w:r w:rsidRPr="00957044">
        <w:rPr>
          <w:sz w:val="18"/>
          <w:szCs w:val="18"/>
        </w:rPr>
        <w:t>RelayState</w:t>
      </w:r>
      <w:proofErr w:type="spellEnd"/>
      <w:r w:rsidRPr="00957044">
        <w:rPr>
          <w:sz w:val="18"/>
          <w:szCs w:val="18"/>
        </w:rPr>
        <w:t xml:space="preserve"> parameter) did not match ADFS’s expected format. Configuration of ADFS for Relay State and URL encoding can resolve this issue. Using Relay State, you can generate a single URL for the user to log in to the target application without any redirects. The generated URL can be embedded in email or documents and would result in IDP Initiated SSO.</w:t>
      </w:r>
    </w:p>
    <w:p w14:paraId="460411C6" w14:textId="77777777" w:rsidR="00A65F64" w:rsidRDefault="00A65F64" w:rsidP="00A65F64">
      <w:pPr>
        <w:shd w:val="clear" w:color="auto" w:fill="012456"/>
        <w:autoSpaceDE w:val="0"/>
        <w:autoSpaceDN w:val="0"/>
        <w:adjustRightInd w:val="0"/>
        <w:jc w:val="left"/>
        <w:rPr>
          <w:rFonts w:ascii="Lucida Console" w:eastAsia="宋体" w:hAnsi="Lucida Console" w:cs="Lucida Console"/>
          <w:color w:val="F5F5F5"/>
          <w:kern w:val="0"/>
          <w:sz w:val="18"/>
          <w:szCs w:val="18"/>
        </w:rPr>
      </w:pPr>
      <w:proofErr w:type="spellStart"/>
      <w:r>
        <w:rPr>
          <w:rFonts w:ascii="Lucida Console" w:eastAsia="宋体" w:hAnsi="Lucida Console" w:cs="Lucida Console"/>
          <w:color w:val="F5F5F5"/>
          <w:kern w:val="0"/>
          <w:sz w:val="18"/>
          <w:szCs w:val="18"/>
        </w:rPr>
        <w:t>BrowserSsoEnabled</w:t>
      </w:r>
      <w:proofErr w:type="spellEnd"/>
      <w:r>
        <w:rPr>
          <w:rFonts w:ascii="Lucida Console" w:eastAsia="宋体" w:hAnsi="Lucida Console" w:cs="Lucida Console"/>
          <w:color w:val="F5F5F5"/>
          <w:kern w:val="0"/>
          <w:sz w:val="18"/>
          <w:szCs w:val="18"/>
        </w:rPr>
        <w:t xml:space="preserve"> </w:t>
      </w:r>
    </w:p>
    <w:p w14:paraId="3724AA29" w14:textId="7DFAC8FA" w:rsidR="00957044" w:rsidRDefault="00A65F64" w:rsidP="00294A93">
      <w:pPr>
        <w:rPr>
          <w:rFonts w:ascii="Microsoft YaHei Light" w:eastAsia="Microsoft YaHei Light" w:hAnsi="Microsoft YaHei Light"/>
        </w:rPr>
      </w:pPr>
      <w:r w:rsidRPr="00A65F64">
        <w:rPr>
          <w:rFonts w:ascii="Microsoft YaHei Light" w:eastAsia="Microsoft YaHei Light" w:hAnsi="Microsoft YaHei Light"/>
        </w:rPr>
        <w:t>allows clients to seamlessly log on using Kerberos without user interaction. In Windows terms, this is known as Integrated Authentication, Windows Integrated Authentication (WIA), or Integrated Windows Authentication (IWA).</w:t>
      </w:r>
    </w:p>
    <w:p w14:paraId="490BB6CE" w14:textId="5CECE112" w:rsidR="00A65F64" w:rsidRDefault="00A65F64" w:rsidP="00294A93">
      <w:pPr>
        <w:rPr>
          <w:rFonts w:ascii="Microsoft YaHei Light" w:eastAsia="Microsoft YaHei Light" w:hAnsi="Microsoft YaHei Light"/>
        </w:rPr>
      </w:pPr>
      <w:hyperlink r:id="rId101" w:history="1">
        <w:r w:rsidRPr="00B6426C">
          <w:rPr>
            <w:rStyle w:val="Hyperlink"/>
            <w:rFonts w:ascii="Microsoft YaHei Light" w:eastAsia="Microsoft YaHei Light" w:hAnsi="Microsoft YaHei Light"/>
          </w:rPr>
          <w:t>https://blog.qdsecurity.se/2020/08/12/bypassing-wia-on-adfs/</w:t>
        </w:r>
      </w:hyperlink>
    </w:p>
    <w:p w14:paraId="62C40B9C" w14:textId="215C2344" w:rsidR="00A65F64" w:rsidRDefault="00A65F64" w:rsidP="00294A93">
      <w:pPr>
        <w:rPr>
          <w:rFonts w:ascii="Microsoft YaHei Light" w:eastAsia="Microsoft YaHei Light" w:hAnsi="Microsoft YaHei Light"/>
        </w:rPr>
      </w:pPr>
    </w:p>
    <w:p w14:paraId="56EE4EDF" w14:textId="0F54A9B1" w:rsidR="003D7385" w:rsidRDefault="003D7385" w:rsidP="00294A93">
      <w:pPr>
        <w:rPr>
          <w:rFonts w:ascii="Microsoft YaHei Light" w:eastAsia="Microsoft YaHei Light" w:hAnsi="Microsoft YaHei Light"/>
        </w:rPr>
      </w:pPr>
    </w:p>
    <w:p w14:paraId="3DFE9543" w14:textId="6AB0FA63" w:rsidR="003D7385" w:rsidRDefault="003D7385" w:rsidP="00294A93">
      <w:pPr>
        <w:rPr>
          <w:rFonts w:ascii="Microsoft YaHei Light" w:eastAsia="Microsoft YaHei Light" w:hAnsi="Microsoft YaHei Light"/>
        </w:rPr>
      </w:pPr>
    </w:p>
    <w:p w14:paraId="22829A02" w14:textId="075B03BD" w:rsidR="003D7385" w:rsidRDefault="003D7385" w:rsidP="00294A93">
      <w:pPr>
        <w:rPr>
          <w:rFonts w:ascii="Microsoft YaHei Light" w:eastAsia="Microsoft YaHei Light" w:hAnsi="Microsoft YaHei Light"/>
        </w:rPr>
      </w:pPr>
    </w:p>
    <w:p w14:paraId="49AB284D" w14:textId="4635E61E" w:rsidR="003D7385" w:rsidRDefault="003D7385" w:rsidP="00294A93">
      <w:pPr>
        <w:rPr>
          <w:rFonts w:ascii="Microsoft YaHei Light" w:eastAsia="Microsoft YaHei Light" w:hAnsi="Microsoft YaHei Light"/>
        </w:rPr>
      </w:pPr>
    </w:p>
    <w:p w14:paraId="773D8740" w14:textId="04EBC28C" w:rsidR="003D7385" w:rsidRPr="003D7385" w:rsidRDefault="003D7385" w:rsidP="003D7385">
      <w:pPr>
        <w:shd w:val="clear" w:color="auto" w:fill="012456"/>
        <w:autoSpaceDE w:val="0"/>
        <w:autoSpaceDN w:val="0"/>
        <w:adjustRightInd w:val="0"/>
        <w:jc w:val="left"/>
        <w:rPr>
          <w:rFonts w:ascii="Lucida Console" w:eastAsia="宋体" w:hAnsi="Lucida Console" w:cs="Lucida Console" w:hint="eastAsia"/>
          <w:color w:val="F5F5F5"/>
          <w:kern w:val="0"/>
          <w:sz w:val="18"/>
          <w:szCs w:val="18"/>
        </w:rPr>
      </w:pPr>
      <w:proofErr w:type="spellStart"/>
      <w:r>
        <w:rPr>
          <w:rFonts w:ascii="Lucida Console" w:eastAsia="宋体" w:hAnsi="Lucida Console" w:cs="Lucida Console"/>
          <w:color w:val="F5F5F5"/>
          <w:kern w:val="0"/>
          <w:sz w:val="18"/>
          <w:szCs w:val="18"/>
        </w:rPr>
        <w:t>DelegateServiceAdministration</w:t>
      </w:r>
      <w:proofErr w:type="spellEnd"/>
      <w:r>
        <w:rPr>
          <w:rFonts w:ascii="Lucida Console" w:eastAsia="宋体" w:hAnsi="Lucida Console" w:cs="Lucida Console"/>
          <w:color w:val="F5F5F5"/>
          <w:kern w:val="0"/>
          <w:sz w:val="18"/>
          <w:szCs w:val="18"/>
        </w:rPr>
        <w:t xml:space="preserve"> </w:t>
      </w:r>
    </w:p>
    <w:p w14:paraId="7464485E" w14:textId="7A61F17D" w:rsidR="00A65F64" w:rsidRPr="00A65F64" w:rsidRDefault="003D7385" w:rsidP="00294A93">
      <w:pPr>
        <w:rPr>
          <w:rFonts w:ascii="Microsoft YaHei Light" w:eastAsia="Microsoft YaHei Light" w:hAnsi="Microsoft YaHei Light" w:hint="eastAsia"/>
        </w:rPr>
      </w:pPr>
      <w:r w:rsidRPr="003D7385">
        <w:rPr>
          <w:rFonts w:ascii="Microsoft YaHei Light" w:eastAsia="Microsoft YaHei Light" w:hAnsi="Microsoft YaHei Light"/>
        </w:rPr>
        <w:lastRenderedPageBreak/>
        <w:drawing>
          <wp:inline distT="0" distB="0" distL="0" distR="0" wp14:anchorId="1A7A47B7" wp14:editId="3F42F9B9">
            <wp:extent cx="5274310" cy="3236595"/>
            <wp:effectExtent l="0" t="0" r="2540" b="1905"/>
            <wp:docPr id="81" name="Picture 8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Graphical user interface, text, application, email&#10;&#10;Description automatically generated"/>
                    <pic:cNvPicPr/>
                  </pic:nvPicPr>
                  <pic:blipFill>
                    <a:blip r:embed="rId102"/>
                    <a:stretch>
                      <a:fillRect/>
                    </a:stretch>
                  </pic:blipFill>
                  <pic:spPr>
                    <a:xfrm>
                      <a:off x="0" y="0"/>
                      <a:ext cx="5274310" cy="3236595"/>
                    </a:xfrm>
                    <a:prstGeom prst="rect">
                      <a:avLst/>
                    </a:prstGeom>
                  </pic:spPr>
                </pic:pic>
              </a:graphicData>
            </a:graphic>
          </wp:inline>
        </w:drawing>
      </w:r>
    </w:p>
    <w:p w14:paraId="4280AA28" w14:textId="63931DB2" w:rsidR="00A65F64" w:rsidRDefault="003D7385" w:rsidP="00294A93">
      <w:pPr>
        <w:rPr>
          <w:rFonts w:ascii="Microsoft YaHei Light" w:eastAsia="Microsoft YaHei Light" w:hAnsi="Microsoft YaHei Light"/>
        </w:rPr>
      </w:pPr>
      <w:r w:rsidRPr="003D7385">
        <w:rPr>
          <w:rFonts w:ascii="Microsoft YaHei Light" w:eastAsia="Microsoft YaHei Light" w:hAnsi="Microsoft YaHei Light"/>
        </w:rPr>
        <w:drawing>
          <wp:inline distT="0" distB="0" distL="0" distR="0" wp14:anchorId="52EE21BD" wp14:editId="149132F2">
            <wp:extent cx="4629796" cy="1648055"/>
            <wp:effectExtent l="0" t="0" r="0" b="9525"/>
            <wp:docPr id="82" name="Picture 8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Graphical user interface, text, application, email&#10;&#10;Description automatically generated"/>
                    <pic:cNvPicPr/>
                  </pic:nvPicPr>
                  <pic:blipFill>
                    <a:blip r:embed="rId103"/>
                    <a:stretch>
                      <a:fillRect/>
                    </a:stretch>
                  </pic:blipFill>
                  <pic:spPr>
                    <a:xfrm>
                      <a:off x="0" y="0"/>
                      <a:ext cx="4629796" cy="1648055"/>
                    </a:xfrm>
                    <a:prstGeom prst="rect">
                      <a:avLst/>
                    </a:prstGeom>
                  </pic:spPr>
                </pic:pic>
              </a:graphicData>
            </a:graphic>
          </wp:inline>
        </w:drawing>
      </w:r>
    </w:p>
    <w:p w14:paraId="1DE70F48" w14:textId="321DB87D" w:rsidR="003D7385" w:rsidRPr="00957044" w:rsidRDefault="003D7385" w:rsidP="00294A93">
      <w:pPr>
        <w:rPr>
          <w:rFonts w:ascii="Microsoft YaHei Light" w:eastAsia="Microsoft YaHei Light" w:hAnsi="Microsoft YaHei Light" w:hint="eastAsia"/>
        </w:rPr>
      </w:pPr>
      <w:r w:rsidRPr="003D7385">
        <w:rPr>
          <w:rFonts w:ascii="Microsoft YaHei Light" w:eastAsia="Microsoft YaHei Light" w:hAnsi="Microsoft YaHei Light"/>
        </w:rPr>
        <w:t>https://docs.microsoft.com/en-us/windows-server/identity/ad-fs/operations/delegate-ad-fs-pshell-access</w:t>
      </w:r>
    </w:p>
    <w:p w14:paraId="75FC9376" w14:textId="50C4B4F2" w:rsidR="00422A10" w:rsidRDefault="00422A10">
      <w:pPr>
        <w:widowControl/>
        <w:jc w:val="left"/>
        <w:rPr>
          <w:rFonts w:ascii="Microsoft YaHei Light" w:eastAsia="Microsoft YaHei Light" w:hAnsi="Microsoft YaHei Light"/>
        </w:rPr>
      </w:pPr>
      <w:r>
        <w:rPr>
          <w:rFonts w:ascii="Microsoft YaHei Light" w:eastAsia="Microsoft YaHei Light" w:hAnsi="Microsoft YaHei Light"/>
        </w:rPr>
        <w:br w:type="page"/>
      </w:r>
    </w:p>
    <w:p w14:paraId="0C11507C" w14:textId="531958EB" w:rsidR="004B61DE" w:rsidRPr="004B61DE" w:rsidRDefault="004B61DE" w:rsidP="004B61DE">
      <w:pPr>
        <w:widowControl/>
        <w:rPr>
          <w:rFonts w:ascii="DengXian" w:eastAsia="DengXian" w:hAnsi="DengXian" w:cs="宋体"/>
          <w:b/>
          <w:bCs/>
          <w:kern w:val="0"/>
          <w:sz w:val="28"/>
          <w:szCs w:val="28"/>
        </w:rPr>
      </w:pPr>
      <w:r w:rsidRPr="004B61DE">
        <w:rPr>
          <w:rFonts w:ascii="DengXian" w:eastAsia="DengXian" w:hAnsi="DengXian" w:cs="宋体" w:hint="eastAsia"/>
          <w:b/>
          <w:bCs/>
          <w:kern w:val="0"/>
          <w:sz w:val="28"/>
          <w:szCs w:val="28"/>
        </w:rPr>
        <w:lastRenderedPageBreak/>
        <w:t xml:space="preserve">Understand Kerberos Protocol and get the network capture </w:t>
      </w:r>
      <w:r w:rsidRPr="004B61DE">
        <w:rPr>
          <w:rFonts w:ascii="DengXian" w:eastAsia="DengXian" w:hAnsi="DengXian" w:cs="宋体" w:hint="eastAsia"/>
          <w:b/>
          <w:bCs/>
          <w:kern w:val="0"/>
          <w:sz w:val="28"/>
          <w:szCs w:val="28"/>
        </w:rPr>
        <w:t>in</w:t>
      </w:r>
      <w:r w:rsidRPr="004B61DE">
        <w:rPr>
          <w:rFonts w:ascii="DengXian" w:eastAsia="DengXian" w:hAnsi="DengXian" w:cs="宋体"/>
          <w:b/>
          <w:bCs/>
          <w:kern w:val="0"/>
          <w:sz w:val="28"/>
          <w:szCs w:val="28"/>
        </w:rPr>
        <w:t xml:space="preserve"> </w:t>
      </w:r>
      <w:r w:rsidRPr="004B61DE">
        <w:rPr>
          <w:rFonts w:ascii="DengXian" w:eastAsia="DengXian" w:hAnsi="DengXian" w:cs="宋体" w:hint="eastAsia"/>
          <w:b/>
          <w:bCs/>
          <w:kern w:val="0"/>
          <w:sz w:val="28"/>
          <w:szCs w:val="28"/>
        </w:rPr>
        <w:t>AD</w:t>
      </w:r>
      <w:r w:rsidRPr="004B61DE">
        <w:rPr>
          <w:rFonts w:ascii="DengXian" w:eastAsia="DengXian" w:hAnsi="DengXian" w:cs="宋体"/>
          <w:b/>
          <w:bCs/>
          <w:kern w:val="0"/>
          <w:sz w:val="28"/>
          <w:szCs w:val="28"/>
        </w:rPr>
        <w:t xml:space="preserve"> and </w:t>
      </w:r>
      <w:proofErr w:type="spellStart"/>
      <w:r w:rsidRPr="004B61DE">
        <w:rPr>
          <w:rFonts w:ascii="DengXian" w:eastAsia="DengXian" w:hAnsi="DengXian" w:cs="宋体"/>
          <w:b/>
          <w:bCs/>
          <w:kern w:val="0"/>
          <w:sz w:val="28"/>
          <w:szCs w:val="28"/>
        </w:rPr>
        <w:t>Adfs</w:t>
      </w:r>
      <w:proofErr w:type="spellEnd"/>
      <w:r w:rsidRPr="004B61DE">
        <w:rPr>
          <w:rFonts w:ascii="DengXian" w:eastAsia="DengXian" w:hAnsi="DengXian" w:cs="宋体"/>
          <w:b/>
          <w:bCs/>
          <w:kern w:val="0"/>
          <w:sz w:val="28"/>
          <w:szCs w:val="28"/>
        </w:rPr>
        <w:t xml:space="preserve"> </w:t>
      </w:r>
      <w:r w:rsidRPr="004B61DE">
        <w:rPr>
          <w:rFonts w:ascii="DengXian" w:eastAsia="DengXian" w:hAnsi="DengXian" w:cs="宋体" w:hint="eastAsia"/>
          <w:b/>
          <w:bCs/>
          <w:kern w:val="0"/>
          <w:sz w:val="28"/>
          <w:szCs w:val="28"/>
        </w:rPr>
        <w:t>by Network Monitor.</w:t>
      </w:r>
    </w:p>
    <w:p w14:paraId="0E750491" w14:textId="4A0E1384" w:rsidR="004B61DE" w:rsidRPr="004B61DE" w:rsidRDefault="004B61DE" w:rsidP="004B61DE">
      <w:pPr>
        <w:widowControl/>
        <w:rPr>
          <w:rFonts w:ascii="DengXian" w:eastAsia="DengXian" w:hAnsi="DengXian" w:cs="宋体"/>
          <w:kern w:val="0"/>
          <w:szCs w:val="21"/>
        </w:rPr>
      </w:pPr>
      <w:r>
        <w:rPr>
          <w:noProof/>
        </w:rPr>
        <w:drawing>
          <wp:inline distT="0" distB="0" distL="0" distR="0" wp14:anchorId="1EEB7144" wp14:editId="06C6240C">
            <wp:extent cx="5274310" cy="5563235"/>
            <wp:effectExtent l="0" t="0" r="2540" b="0"/>
            <wp:docPr id="41" name="Picture 4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Graphical user interface&#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274310" cy="5563235"/>
                    </a:xfrm>
                    <a:prstGeom prst="rect">
                      <a:avLst/>
                    </a:prstGeom>
                    <a:noFill/>
                    <a:ln>
                      <a:noFill/>
                    </a:ln>
                  </pic:spPr>
                </pic:pic>
              </a:graphicData>
            </a:graphic>
          </wp:inline>
        </w:drawing>
      </w:r>
    </w:p>
    <w:p w14:paraId="255E7BD6" w14:textId="7A61A1B2" w:rsidR="009908BB" w:rsidRDefault="009908BB">
      <w:pPr>
        <w:rPr>
          <w:rFonts w:ascii="Microsoft YaHei Light" w:eastAsia="Microsoft YaHei Light" w:hAnsi="Microsoft YaHei Light"/>
        </w:rPr>
      </w:pPr>
    </w:p>
    <w:p w14:paraId="2FF772B1" w14:textId="4FC6E769" w:rsidR="004B61DE" w:rsidRDefault="00FF524C">
      <w:pPr>
        <w:rPr>
          <w:rFonts w:ascii="Microsoft YaHei Light" w:eastAsia="Microsoft YaHei Light" w:hAnsi="Microsoft YaHei Light"/>
        </w:rPr>
      </w:pPr>
      <w:r w:rsidRPr="00FF524C">
        <w:rPr>
          <w:rFonts w:ascii="Microsoft YaHei Light" w:eastAsia="Microsoft YaHei Light" w:hAnsi="Microsoft YaHei Light"/>
        </w:rPr>
        <w:drawing>
          <wp:inline distT="0" distB="0" distL="0" distR="0" wp14:anchorId="1CA887E1" wp14:editId="71186661">
            <wp:extent cx="5274310" cy="551815"/>
            <wp:effectExtent l="0" t="0" r="2540" b="6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274310" cy="551815"/>
                    </a:xfrm>
                    <a:prstGeom prst="rect">
                      <a:avLst/>
                    </a:prstGeom>
                  </pic:spPr>
                </pic:pic>
              </a:graphicData>
            </a:graphic>
          </wp:inline>
        </w:drawing>
      </w:r>
    </w:p>
    <w:p w14:paraId="425C9424" w14:textId="501C79B2" w:rsidR="004B61DE" w:rsidRPr="004B61DE" w:rsidRDefault="004B61DE">
      <w:pPr>
        <w:rPr>
          <w:rFonts w:ascii="Microsoft YaHei Light" w:eastAsia="Microsoft YaHei Light" w:hAnsi="Microsoft YaHei Light"/>
          <w:color w:val="7030A0"/>
          <w:sz w:val="24"/>
          <w:szCs w:val="28"/>
        </w:rPr>
      </w:pPr>
      <w:r w:rsidRPr="004B61DE">
        <w:rPr>
          <w:rFonts w:ascii="Microsoft YaHei Light" w:eastAsia="Microsoft YaHei Light" w:hAnsi="Microsoft YaHei Light"/>
          <w:color w:val="7030A0"/>
          <w:sz w:val="24"/>
          <w:szCs w:val="28"/>
        </w:rPr>
        <w:t>Kerberos: KRB_ERROR  - KDC_ERR_PREAUTH_REQUIRED (25)</w:t>
      </w:r>
    </w:p>
    <w:p w14:paraId="3446D8F4" w14:textId="1B19FBBA" w:rsidR="004B61DE" w:rsidRDefault="004B61DE">
      <w:pPr>
        <w:rPr>
          <w:rFonts w:ascii="SegoeUI" w:hAnsi="SegoeUI"/>
          <w:color w:val="333333"/>
          <w:sz w:val="24"/>
          <w:szCs w:val="24"/>
          <w:shd w:val="clear" w:color="auto" w:fill="FFFFFF"/>
        </w:rPr>
      </w:pPr>
      <w:r w:rsidRPr="004B61DE">
        <w:rPr>
          <w:rFonts w:ascii="SegoeUI" w:hAnsi="SegoeUI"/>
          <w:color w:val="333333"/>
          <w:sz w:val="24"/>
          <w:szCs w:val="24"/>
          <w:shd w:val="clear" w:color="auto" w:fill="FFFFFF"/>
        </w:rPr>
        <w:t xml:space="preserve">If you see this error in the trace, it does not indicate there is a problem at all. The client requested a ticket but did not include the pre-authentication data </w:t>
      </w:r>
      <w:r w:rsidRPr="004B61DE">
        <w:rPr>
          <w:rFonts w:ascii="SegoeUI" w:hAnsi="SegoeUI"/>
          <w:color w:val="333333"/>
          <w:sz w:val="24"/>
          <w:szCs w:val="24"/>
          <w:shd w:val="clear" w:color="auto" w:fill="FFFFFF"/>
        </w:rPr>
        <w:lastRenderedPageBreak/>
        <w:t>with it. You will typically see the same request sent again with the data and the domain controller issuing the ticket. Windows uses this technique to determine the supported encryption types.</w:t>
      </w:r>
    </w:p>
    <w:p w14:paraId="0C2F3EB2" w14:textId="77777777" w:rsidR="00FF524C" w:rsidRPr="004B61DE" w:rsidRDefault="00FF524C">
      <w:pPr>
        <w:rPr>
          <w:rFonts w:ascii="Microsoft YaHei Light" w:eastAsia="Microsoft YaHei Light" w:hAnsi="Microsoft YaHei Light" w:hint="eastAsia"/>
          <w:sz w:val="24"/>
          <w:szCs w:val="28"/>
        </w:rPr>
      </w:pPr>
    </w:p>
    <w:p w14:paraId="4BFFC28B" w14:textId="2B6B2F9B" w:rsidR="002A26CB" w:rsidRPr="004B61DE" w:rsidRDefault="002A26CB">
      <w:pPr>
        <w:widowControl/>
        <w:jc w:val="left"/>
        <w:rPr>
          <w:rFonts w:ascii="Microsoft YaHei Light" w:eastAsia="Microsoft YaHei Light" w:hAnsi="Microsoft YaHei Light"/>
          <w:sz w:val="24"/>
          <w:szCs w:val="28"/>
        </w:rPr>
      </w:pPr>
      <w:r w:rsidRPr="004B61DE">
        <w:rPr>
          <w:rFonts w:ascii="Microsoft YaHei Light" w:eastAsia="Microsoft YaHei Light" w:hAnsi="Microsoft YaHei Light"/>
          <w:sz w:val="24"/>
          <w:szCs w:val="28"/>
        </w:rPr>
        <w:br w:type="page"/>
      </w:r>
    </w:p>
    <w:p w14:paraId="3B1A6663" w14:textId="77777777" w:rsidR="002A26CB" w:rsidRPr="002A26CB" w:rsidRDefault="002A26CB" w:rsidP="002A26CB">
      <w:pPr>
        <w:widowControl/>
        <w:shd w:val="clear" w:color="auto" w:fill="FFFFFF"/>
        <w:jc w:val="left"/>
        <w:outlineLvl w:val="0"/>
        <w:rPr>
          <w:rFonts w:ascii="SegoeUI" w:eastAsia="宋体" w:hAnsi="SegoeUI" w:cs="宋体" w:hint="eastAsia"/>
          <w:b/>
          <w:bCs/>
          <w:color w:val="2D363A"/>
          <w:kern w:val="36"/>
          <w:sz w:val="48"/>
          <w:szCs w:val="48"/>
        </w:rPr>
      </w:pPr>
      <w:r w:rsidRPr="002A26CB">
        <w:rPr>
          <w:rFonts w:ascii="SegoeUI" w:eastAsia="宋体" w:hAnsi="SegoeUI" w:cs="宋体"/>
          <w:b/>
          <w:bCs/>
          <w:color w:val="2D363A"/>
          <w:kern w:val="36"/>
          <w:sz w:val="48"/>
          <w:szCs w:val="48"/>
        </w:rPr>
        <w:lastRenderedPageBreak/>
        <w:t>Updating Service Communication and SSL Certificate</w:t>
      </w:r>
    </w:p>
    <w:p w14:paraId="351FE2BA" w14:textId="77777777" w:rsidR="002A26CB" w:rsidRPr="002A26CB" w:rsidRDefault="002A26CB" w:rsidP="002A26CB">
      <w:pPr>
        <w:widowControl/>
        <w:shd w:val="clear" w:color="auto" w:fill="FFFFFF"/>
        <w:jc w:val="left"/>
        <w:rPr>
          <w:rFonts w:ascii="Lato" w:eastAsia="宋体" w:hAnsi="Lato" w:cs="宋体"/>
          <w:b/>
          <w:bCs/>
          <w:color w:val="282828"/>
          <w:kern w:val="0"/>
          <w:sz w:val="24"/>
          <w:szCs w:val="24"/>
        </w:rPr>
      </w:pPr>
      <w:r w:rsidRPr="002A26CB">
        <w:rPr>
          <w:rFonts w:ascii="Lato" w:eastAsia="宋体" w:hAnsi="Lato" w:cs="宋体"/>
          <w:b/>
          <w:bCs/>
          <w:color w:val="282828"/>
          <w:kern w:val="0"/>
          <w:sz w:val="24"/>
          <w:szCs w:val="24"/>
        </w:rPr>
        <w:t>Section 1. Requesting SSL/Service Communication Certificate</w:t>
      </w:r>
    </w:p>
    <w:p w14:paraId="2349DC2E" w14:textId="77777777" w:rsidR="002A26CB" w:rsidRPr="002A26CB" w:rsidRDefault="002A26CB" w:rsidP="002A26CB">
      <w:pPr>
        <w:widowControl/>
        <w:shd w:val="clear" w:color="auto" w:fill="FFFFFF"/>
        <w:spacing w:line="480" w:lineRule="auto"/>
        <w:jc w:val="left"/>
        <w:rPr>
          <w:rFonts w:ascii="Lato" w:eastAsia="宋体" w:hAnsi="Lato" w:cs="宋体"/>
          <w:b/>
          <w:bCs/>
          <w:color w:val="282828"/>
          <w:kern w:val="0"/>
          <w:sz w:val="24"/>
          <w:szCs w:val="24"/>
        </w:rPr>
      </w:pPr>
      <w:r w:rsidRPr="002A26CB">
        <w:rPr>
          <w:rFonts w:ascii="inherit" w:eastAsia="宋体" w:hAnsi="inherit" w:cs="宋体"/>
          <w:color w:val="707070"/>
          <w:kern w:val="0"/>
          <w:sz w:val="24"/>
          <w:szCs w:val="24"/>
          <w:bdr w:val="none" w:sz="0" w:space="0" w:color="auto" w:frame="1"/>
        </w:rPr>
        <w:t>–</w:t>
      </w:r>
    </w:p>
    <w:p w14:paraId="639085AF"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kern w:val="0"/>
          <w:sz w:val="24"/>
          <w:szCs w:val="24"/>
        </w:rPr>
        <w:t>Each federation server is required to have a server authentication certificate and a token-signing certificate before it can participate in AD FS communications. The trust policy requires an associated certificate, known as a verification certificate, which is the public key portion of the token-signing certificate.</w:t>
      </w:r>
    </w:p>
    <w:p w14:paraId="3A657486"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kern w:val="0"/>
          <w:sz w:val="24"/>
          <w:szCs w:val="24"/>
        </w:rPr>
        <w:t>Normally, the SSL certificate for the AD FS farm comes from a trusted third-party CA, like DigiCert or Verisign. This is a traditional SSL certificate like you would use in IIS for any secure web server. You may use a single-name, subject alternative name (SAN), or wildcard cert for this purpose as long as it's valid and trusted by internal and external AD FS clients. </w:t>
      </w:r>
    </w:p>
    <w:p w14:paraId="61340C5F"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kern w:val="0"/>
          <w:sz w:val="24"/>
          <w:szCs w:val="24"/>
        </w:rPr>
        <w:t>The SSL and service communication certificates are typically configured to be the same. This reduces maintenance and complexity when replacing them.</w:t>
      </w:r>
    </w:p>
    <w:p w14:paraId="24CB9498"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kern w:val="0"/>
          <w:sz w:val="24"/>
          <w:szCs w:val="24"/>
        </w:rPr>
        <w:t>After you request a new certificate from your third-party CA, you will import the new certificate, along with the private key, on all servers in your AD FS farm – including WAP servers. The certificate is installed in the Personal store of the local machine. Once you complete the replacement, make sure that you remove any old certificates.</w:t>
      </w:r>
    </w:p>
    <w:p w14:paraId="31105D44" w14:textId="77777777" w:rsidR="002A26CB" w:rsidRPr="002A26CB" w:rsidRDefault="002A26CB" w:rsidP="002A26CB">
      <w:pPr>
        <w:widowControl/>
        <w:jc w:val="left"/>
        <w:rPr>
          <w:rFonts w:ascii="宋体" w:eastAsia="宋体" w:hAnsi="宋体" w:cs="宋体"/>
          <w:kern w:val="0"/>
          <w:sz w:val="24"/>
          <w:szCs w:val="24"/>
        </w:rPr>
      </w:pPr>
    </w:p>
    <w:p w14:paraId="5BD6CF92"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b/>
          <w:bCs/>
          <w:kern w:val="0"/>
          <w:sz w:val="24"/>
          <w:szCs w:val="24"/>
          <w:bdr w:val="none" w:sz="0" w:space="0" w:color="auto" w:frame="1"/>
        </w:rPr>
        <w:t>Here is the summary of the steps:</w:t>
      </w:r>
    </w:p>
    <w:p w14:paraId="5AE5F405" w14:textId="77777777" w:rsidR="002A26CB" w:rsidRPr="002A26CB" w:rsidRDefault="002A26CB" w:rsidP="002A26CB">
      <w:pPr>
        <w:widowControl/>
        <w:jc w:val="left"/>
        <w:rPr>
          <w:rFonts w:ascii="宋体" w:eastAsia="宋体" w:hAnsi="宋体" w:cs="宋体"/>
          <w:kern w:val="0"/>
          <w:sz w:val="24"/>
          <w:szCs w:val="24"/>
        </w:rPr>
      </w:pPr>
    </w:p>
    <w:p w14:paraId="42CF57CE" w14:textId="77777777" w:rsidR="002A26CB" w:rsidRPr="002A26CB" w:rsidRDefault="002A26CB" w:rsidP="002A26CB">
      <w:pPr>
        <w:widowControl/>
        <w:numPr>
          <w:ilvl w:val="0"/>
          <w:numId w:val="18"/>
        </w:numPr>
        <w:jc w:val="left"/>
        <w:rPr>
          <w:rFonts w:ascii="宋体" w:eastAsia="宋体" w:hAnsi="宋体" w:cs="宋体"/>
          <w:kern w:val="0"/>
          <w:sz w:val="24"/>
          <w:szCs w:val="24"/>
        </w:rPr>
      </w:pPr>
      <w:r w:rsidRPr="002A26CB">
        <w:rPr>
          <w:rFonts w:ascii="宋体" w:eastAsia="宋体" w:hAnsi="宋体" w:cs="宋体"/>
          <w:kern w:val="0"/>
          <w:sz w:val="24"/>
          <w:szCs w:val="24"/>
        </w:rPr>
        <w:t>Request a new certificate from your Third-Party CA.</w:t>
      </w:r>
    </w:p>
    <w:p w14:paraId="27685A92" w14:textId="77777777" w:rsidR="002A26CB" w:rsidRPr="002A26CB" w:rsidRDefault="002A26CB" w:rsidP="002A26CB">
      <w:pPr>
        <w:widowControl/>
        <w:numPr>
          <w:ilvl w:val="0"/>
          <w:numId w:val="18"/>
        </w:numPr>
        <w:spacing w:before="100" w:beforeAutospacing="1" w:after="100" w:afterAutospacing="1"/>
        <w:jc w:val="left"/>
        <w:rPr>
          <w:rFonts w:ascii="宋体" w:eastAsia="宋体" w:hAnsi="宋体" w:cs="宋体"/>
          <w:kern w:val="0"/>
          <w:sz w:val="24"/>
          <w:szCs w:val="24"/>
        </w:rPr>
      </w:pPr>
      <w:r w:rsidRPr="002A26CB">
        <w:rPr>
          <w:rFonts w:ascii="宋体" w:eastAsia="宋体" w:hAnsi="宋体" w:cs="宋体"/>
          <w:kern w:val="0"/>
          <w:sz w:val="24"/>
          <w:szCs w:val="24"/>
        </w:rPr>
        <w:t>The same certificate will be used for SSL and Service Communication.</w:t>
      </w:r>
    </w:p>
    <w:p w14:paraId="6967599F" w14:textId="77777777" w:rsidR="002A26CB" w:rsidRPr="002A26CB" w:rsidRDefault="002A26CB" w:rsidP="002A26CB">
      <w:pPr>
        <w:widowControl/>
        <w:numPr>
          <w:ilvl w:val="0"/>
          <w:numId w:val="18"/>
        </w:numPr>
        <w:spacing w:before="100" w:beforeAutospacing="1" w:after="100" w:afterAutospacing="1"/>
        <w:jc w:val="left"/>
        <w:rPr>
          <w:rFonts w:ascii="宋体" w:eastAsia="宋体" w:hAnsi="宋体" w:cs="宋体"/>
          <w:kern w:val="0"/>
          <w:sz w:val="24"/>
          <w:szCs w:val="24"/>
        </w:rPr>
      </w:pPr>
      <w:r w:rsidRPr="002A26CB">
        <w:rPr>
          <w:rFonts w:ascii="宋体" w:eastAsia="宋体" w:hAnsi="宋体" w:cs="宋体"/>
          <w:kern w:val="0"/>
          <w:sz w:val="24"/>
          <w:szCs w:val="24"/>
        </w:rPr>
        <w:t>Import the new certificate with the Private Key on all Servers in the AD FS Farm (WAP Included).</w:t>
      </w:r>
      <w:r w:rsidRPr="002A26CB">
        <w:rPr>
          <w:rFonts w:ascii="宋体" w:eastAsia="宋体" w:hAnsi="宋体" w:cs="宋体"/>
          <w:kern w:val="0"/>
          <w:sz w:val="24"/>
          <w:szCs w:val="24"/>
        </w:rPr>
        <w:br/>
        <w:t>&gt; Install at Local Machine - Personal Store.</w:t>
      </w:r>
      <w:r w:rsidRPr="002A26CB">
        <w:rPr>
          <w:rFonts w:ascii="宋体" w:eastAsia="宋体" w:hAnsi="宋体" w:cs="宋体"/>
          <w:kern w:val="0"/>
          <w:sz w:val="24"/>
          <w:szCs w:val="24"/>
        </w:rPr>
        <w:br/>
        <w:t>&gt; Remove old certificates once the replacement is done.</w:t>
      </w:r>
    </w:p>
    <w:p w14:paraId="48066A54" w14:textId="77777777" w:rsidR="002A26CB" w:rsidRPr="002A26CB" w:rsidRDefault="002A26CB" w:rsidP="002A26CB">
      <w:pPr>
        <w:widowControl/>
        <w:shd w:val="clear" w:color="auto" w:fill="FFFFFF"/>
        <w:jc w:val="left"/>
        <w:rPr>
          <w:rFonts w:ascii="Lato" w:eastAsia="宋体" w:hAnsi="Lato" w:cs="宋体"/>
          <w:b/>
          <w:bCs/>
          <w:color w:val="282828"/>
          <w:kern w:val="0"/>
          <w:sz w:val="24"/>
          <w:szCs w:val="24"/>
        </w:rPr>
      </w:pPr>
      <w:r w:rsidRPr="002A26CB">
        <w:rPr>
          <w:rFonts w:ascii="Lato" w:eastAsia="宋体" w:hAnsi="Lato" w:cs="宋体"/>
          <w:b/>
          <w:bCs/>
          <w:color w:val="282828"/>
          <w:kern w:val="0"/>
          <w:sz w:val="24"/>
          <w:szCs w:val="24"/>
        </w:rPr>
        <w:t>Section 2. Replacing Service Communication Certificate</w:t>
      </w:r>
    </w:p>
    <w:p w14:paraId="3929FDBF" w14:textId="77777777" w:rsidR="002A26CB" w:rsidRPr="002A26CB" w:rsidRDefault="002A26CB" w:rsidP="002A26CB">
      <w:pPr>
        <w:widowControl/>
        <w:shd w:val="clear" w:color="auto" w:fill="FFFFFF"/>
        <w:spacing w:line="480" w:lineRule="auto"/>
        <w:jc w:val="left"/>
        <w:rPr>
          <w:rFonts w:ascii="Lato" w:eastAsia="宋体" w:hAnsi="Lato" w:cs="宋体"/>
          <w:b/>
          <w:bCs/>
          <w:color w:val="282828"/>
          <w:kern w:val="0"/>
          <w:sz w:val="24"/>
          <w:szCs w:val="24"/>
        </w:rPr>
      </w:pPr>
      <w:r w:rsidRPr="002A26CB">
        <w:rPr>
          <w:rFonts w:ascii="inherit" w:eastAsia="宋体" w:hAnsi="inherit" w:cs="宋体"/>
          <w:color w:val="707070"/>
          <w:kern w:val="0"/>
          <w:sz w:val="24"/>
          <w:szCs w:val="24"/>
          <w:bdr w:val="none" w:sz="0" w:space="0" w:color="auto" w:frame="1"/>
        </w:rPr>
        <w:t>–</w:t>
      </w:r>
    </w:p>
    <w:p w14:paraId="1AF84B13"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kern w:val="0"/>
          <w:sz w:val="24"/>
          <w:szCs w:val="24"/>
        </w:rPr>
        <w:lastRenderedPageBreak/>
        <w:t>To replace the service communication certificate, you can use the AD FS Management Console or PowerShell.</w:t>
      </w:r>
    </w:p>
    <w:p w14:paraId="4264E4B4" w14:textId="77777777" w:rsidR="002A26CB" w:rsidRPr="002A26CB" w:rsidRDefault="002A26CB" w:rsidP="002A26CB">
      <w:pPr>
        <w:widowControl/>
        <w:jc w:val="left"/>
        <w:rPr>
          <w:rFonts w:ascii="宋体" w:eastAsia="宋体" w:hAnsi="宋体" w:cs="宋体"/>
          <w:kern w:val="0"/>
          <w:sz w:val="24"/>
          <w:szCs w:val="24"/>
        </w:rPr>
      </w:pPr>
    </w:p>
    <w:p w14:paraId="33A6AE33"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kern w:val="0"/>
          <w:sz w:val="24"/>
          <w:szCs w:val="24"/>
        </w:rPr>
        <w:t> </w:t>
      </w:r>
      <w:r w:rsidRPr="002A26CB">
        <w:rPr>
          <w:rFonts w:ascii="宋体" w:eastAsia="宋体" w:hAnsi="宋体" w:cs="宋体"/>
          <w:b/>
          <w:bCs/>
          <w:kern w:val="0"/>
          <w:sz w:val="24"/>
          <w:szCs w:val="24"/>
          <w:bdr w:val="none" w:sz="0" w:space="0" w:color="auto" w:frame="1"/>
        </w:rPr>
        <w:t>On Primary AD FS Server</w:t>
      </w:r>
    </w:p>
    <w:p w14:paraId="1C75A815"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kern w:val="0"/>
          <w:sz w:val="24"/>
          <w:szCs w:val="24"/>
        </w:rPr>
        <w:t>To use the AD FS Management Console, on the primary AD FS server, in the AD FS Management Console, in Service &gt; Certificates, you </w:t>
      </w:r>
      <w:r w:rsidRPr="002A26CB">
        <w:rPr>
          <w:rFonts w:ascii="宋体" w:eastAsia="宋体" w:hAnsi="宋体" w:cs="宋体"/>
          <w:b/>
          <w:bCs/>
          <w:kern w:val="0"/>
          <w:sz w:val="24"/>
          <w:szCs w:val="24"/>
          <w:bdr w:val="none" w:sz="0" w:space="0" w:color="auto" w:frame="1"/>
        </w:rPr>
        <w:t>Select</w:t>
      </w:r>
      <w:r w:rsidRPr="002A26CB">
        <w:rPr>
          <w:rFonts w:ascii="宋体" w:eastAsia="宋体" w:hAnsi="宋体" w:cs="宋体"/>
          <w:kern w:val="0"/>
          <w:sz w:val="24"/>
          <w:szCs w:val="24"/>
        </w:rPr>
        <w:t> </w:t>
      </w:r>
      <w:r w:rsidRPr="002A26CB">
        <w:rPr>
          <w:rFonts w:ascii="宋体" w:eastAsia="宋体" w:hAnsi="宋体" w:cs="宋体"/>
          <w:b/>
          <w:bCs/>
          <w:i/>
          <w:iCs/>
          <w:kern w:val="0"/>
          <w:sz w:val="24"/>
          <w:szCs w:val="24"/>
          <w:bdr w:val="none" w:sz="0" w:space="0" w:color="auto" w:frame="1"/>
        </w:rPr>
        <w:t>Set Service Communication Certificate</w:t>
      </w:r>
      <w:r w:rsidRPr="002A26CB">
        <w:rPr>
          <w:rFonts w:ascii="宋体" w:eastAsia="宋体" w:hAnsi="宋体" w:cs="宋体"/>
          <w:kern w:val="0"/>
          <w:sz w:val="24"/>
          <w:szCs w:val="24"/>
        </w:rPr>
        <w:t> and select the new certificate.</w:t>
      </w:r>
    </w:p>
    <w:p w14:paraId="68BDE107" w14:textId="77777777" w:rsidR="002A26CB" w:rsidRPr="002A26CB" w:rsidRDefault="002A26CB" w:rsidP="002A26CB">
      <w:pPr>
        <w:widowControl/>
        <w:numPr>
          <w:ilvl w:val="0"/>
          <w:numId w:val="19"/>
        </w:numPr>
        <w:jc w:val="left"/>
        <w:rPr>
          <w:rFonts w:ascii="宋体" w:eastAsia="宋体" w:hAnsi="宋体" w:cs="宋体"/>
          <w:kern w:val="0"/>
          <w:sz w:val="24"/>
          <w:szCs w:val="24"/>
        </w:rPr>
      </w:pPr>
      <w:r w:rsidRPr="002A26CB">
        <w:rPr>
          <w:rFonts w:ascii="宋体" w:eastAsia="宋体" w:hAnsi="宋体" w:cs="宋体"/>
          <w:kern w:val="0"/>
          <w:sz w:val="24"/>
          <w:szCs w:val="24"/>
        </w:rPr>
        <w:t>AD FS </w:t>
      </w:r>
      <w:r w:rsidRPr="002A26CB">
        <w:rPr>
          <w:rFonts w:ascii="宋体" w:eastAsia="宋体" w:hAnsi="宋体" w:cs="宋体"/>
          <w:b/>
          <w:bCs/>
          <w:kern w:val="0"/>
          <w:sz w:val="24"/>
          <w:szCs w:val="24"/>
          <w:bdr w:val="none" w:sz="0" w:space="0" w:color="auto" w:frame="1"/>
        </w:rPr>
        <w:t>&gt;</w:t>
      </w:r>
      <w:r w:rsidRPr="002A26CB">
        <w:rPr>
          <w:rFonts w:ascii="宋体" w:eastAsia="宋体" w:hAnsi="宋体" w:cs="宋体"/>
          <w:kern w:val="0"/>
          <w:sz w:val="24"/>
          <w:szCs w:val="24"/>
        </w:rPr>
        <w:t> Service </w:t>
      </w:r>
      <w:r w:rsidRPr="002A26CB">
        <w:rPr>
          <w:rFonts w:ascii="宋体" w:eastAsia="宋体" w:hAnsi="宋体" w:cs="宋体"/>
          <w:b/>
          <w:bCs/>
          <w:kern w:val="0"/>
          <w:sz w:val="24"/>
          <w:szCs w:val="24"/>
          <w:bdr w:val="none" w:sz="0" w:space="0" w:color="auto" w:frame="1"/>
        </w:rPr>
        <w:t>&gt;</w:t>
      </w:r>
      <w:r w:rsidRPr="002A26CB">
        <w:rPr>
          <w:rFonts w:ascii="宋体" w:eastAsia="宋体" w:hAnsi="宋体" w:cs="宋体"/>
          <w:kern w:val="0"/>
          <w:sz w:val="24"/>
          <w:szCs w:val="24"/>
        </w:rPr>
        <w:t> Certificates.</w:t>
      </w:r>
    </w:p>
    <w:p w14:paraId="576EBA9C" w14:textId="77777777" w:rsidR="002A26CB" w:rsidRPr="002A26CB" w:rsidRDefault="002A26CB" w:rsidP="002A26CB">
      <w:pPr>
        <w:widowControl/>
        <w:numPr>
          <w:ilvl w:val="0"/>
          <w:numId w:val="19"/>
        </w:numPr>
        <w:spacing w:beforeAutospacing="1" w:afterAutospacing="1"/>
        <w:jc w:val="left"/>
        <w:rPr>
          <w:rFonts w:ascii="宋体" w:eastAsia="宋体" w:hAnsi="宋体" w:cs="宋体"/>
          <w:kern w:val="0"/>
          <w:sz w:val="24"/>
          <w:szCs w:val="24"/>
        </w:rPr>
      </w:pPr>
      <w:r w:rsidRPr="002A26CB">
        <w:rPr>
          <w:rFonts w:ascii="宋体" w:eastAsia="宋体" w:hAnsi="宋体" w:cs="宋体"/>
          <w:b/>
          <w:bCs/>
          <w:kern w:val="0"/>
          <w:sz w:val="24"/>
          <w:szCs w:val="24"/>
          <w:bdr w:val="none" w:sz="0" w:space="0" w:color="auto" w:frame="1"/>
        </w:rPr>
        <w:t>Select</w:t>
      </w:r>
      <w:r w:rsidRPr="002A26CB">
        <w:rPr>
          <w:rFonts w:ascii="宋体" w:eastAsia="宋体" w:hAnsi="宋体" w:cs="宋体"/>
          <w:kern w:val="0"/>
          <w:sz w:val="24"/>
          <w:szCs w:val="24"/>
        </w:rPr>
        <w:t> Set Service Communication Certificate and </w:t>
      </w:r>
      <w:r w:rsidRPr="002A26CB">
        <w:rPr>
          <w:rFonts w:ascii="宋体" w:eastAsia="宋体" w:hAnsi="宋体" w:cs="宋体"/>
          <w:b/>
          <w:bCs/>
          <w:kern w:val="0"/>
          <w:sz w:val="24"/>
          <w:szCs w:val="24"/>
          <w:bdr w:val="none" w:sz="0" w:space="0" w:color="auto" w:frame="1"/>
        </w:rPr>
        <w:t>Select</w:t>
      </w:r>
      <w:r w:rsidRPr="002A26CB">
        <w:rPr>
          <w:rFonts w:ascii="宋体" w:eastAsia="宋体" w:hAnsi="宋体" w:cs="宋体"/>
          <w:kern w:val="0"/>
          <w:sz w:val="24"/>
          <w:szCs w:val="24"/>
        </w:rPr>
        <w:t> the new certificate.</w:t>
      </w:r>
    </w:p>
    <w:p w14:paraId="4DF9D02F"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kern w:val="0"/>
          <w:sz w:val="24"/>
          <w:szCs w:val="24"/>
        </w:rPr>
        <w:t> </w:t>
      </w:r>
      <w:r w:rsidRPr="002A26CB">
        <w:rPr>
          <w:rFonts w:ascii="宋体" w:eastAsia="宋体" w:hAnsi="宋体" w:cs="宋体"/>
          <w:b/>
          <w:bCs/>
          <w:kern w:val="0"/>
          <w:sz w:val="24"/>
          <w:szCs w:val="24"/>
          <w:bdr w:val="none" w:sz="0" w:space="0" w:color="auto" w:frame="1"/>
        </w:rPr>
        <w:t>Through PowerShell</w:t>
      </w:r>
    </w:p>
    <w:p w14:paraId="03B468EE"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kern w:val="0"/>
          <w:sz w:val="24"/>
          <w:szCs w:val="24"/>
        </w:rPr>
        <w:t>In PowerShell, you use the </w:t>
      </w:r>
      <w:r w:rsidRPr="002A26CB">
        <w:rPr>
          <w:rFonts w:ascii="宋体" w:eastAsia="宋体" w:hAnsi="宋体" w:cs="宋体"/>
          <w:b/>
          <w:bCs/>
          <w:kern w:val="0"/>
          <w:sz w:val="24"/>
          <w:szCs w:val="24"/>
          <w:bdr w:val="none" w:sz="0" w:space="0" w:color="auto" w:frame="1"/>
        </w:rPr>
        <w:t>Set-</w:t>
      </w:r>
      <w:proofErr w:type="spellStart"/>
      <w:r w:rsidRPr="002A26CB">
        <w:rPr>
          <w:rFonts w:ascii="宋体" w:eastAsia="宋体" w:hAnsi="宋体" w:cs="宋体"/>
          <w:b/>
          <w:bCs/>
          <w:kern w:val="0"/>
          <w:sz w:val="24"/>
          <w:szCs w:val="24"/>
          <w:bdr w:val="none" w:sz="0" w:space="0" w:color="auto" w:frame="1"/>
        </w:rPr>
        <w:t>AdfsCertificate</w:t>
      </w:r>
      <w:proofErr w:type="spellEnd"/>
      <w:r w:rsidRPr="002A26CB">
        <w:rPr>
          <w:rFonts w:ascii="宋体" w:eastAsia="宋体" w:hAnsi="宋体" w:cs="宋体"/>
          <w:b/>
          <w:bCs/>
          <w:kern w:val="0"/>
          <w:sz w:val="24"/>
          <w:szCs w:val="24"/>
          <w:bdr w:val="none" w:sz="0" w:space="0" w:color="auto" w:frame="1"/>
        </w:rPr>
        <w:t xml:space="preserve"> -</w:t>
      </w:r>
      <w:proofErr w:type="spellStart"/>
      <w:r w:rsidRPr="002A26CB">
        <w:rPr>
          <w:rFonts w:ascii="宋体" w:eastAsia="宋体" w:hAnsi="宋体" w:cs="宋体"/>
          <w:b/>
          <w:bCs/>
          <w:kern w:val="0"/>
          <w:sz w:val="24"/>
          <w:szCs w:val="24"/>
          <w:bdr w:val="none" w:sz="0" w:space="0" w:color="auto" w:frame="1"/>
        </w:rPr>
        <w:t>CertificateType</w:t>
      </w:r>
      <w:proofErr w:type="spellEnd"/>
      <w:r w:rsidRPr="002A26CB">
        <w:rPr>
          <w:rFonts w:ascii="宋体" w:eastAsia="宋体" w:hAnsi="宋体" w:cs="宋体"/>
          <w:b/>
          <w:bCs/>
          <w:kern w:val="0"/>
          <w:sz w:val="24"/>
          <w:szCs w:val="24"/>
          <w:bdr w:val="none" w:sz="0" w:space="0" w:color="auto" w:frame="1"/>
        </w:rPr>
        <w:t xml:space="preserve"> Service-Communications -Thumbprint </w:t>
      </w:r>
      <w:proofErr w:type="spellStart"/>
      <w:r w:rsidRPr="002A26CB">
        <w:rPr>
          <w:rFonts w:ascii="宋体" w:eastAsia="宋体" w:hAnsi="宋体" w:cs="宋体"/>
          <w:b/>
          <w:bCs/>
          <w:kern w:val="0"/>
          <w:sz w:val="24"/>
          <w:szCs w:val="24"/>
          <w:bdr w:val="none" w:sz="0" w:space="0" w:color="auto" w:frame="1"/>
        </w:rPr>
        <w:t>thumbprint</w:t>
      </w:r>
      <w:proofErr w:type="spellEnd"/>
      <w:r w:rsidRPr="002A26CB">
        <w:rPr>
          <w:rFonts w:ascii="宋体" w:eastAsia="宋体" w:hAnsi="宋体" w:cs="宋体"/>
          <w:kern w:val="0"/>
          <w:sz w:val="24"/>
          <w:szCs w:val="24"/>
        </w:rPr>
        <w:t xml:space="preserve"> cmdlet to set the </w:t>
      </w:r>
      <w:proofErr w:type="spellStart"/>
      <w:r w:rsidRPr="002A26CB">
        <w:rPr>
          <w:rFonts w:ascii="宋体" w:eastAsia="宋体" w:hAnsi="宋体" w:cs="宋体"/>
          <w:kern w:val="0"/>
          <w:sz w:val="24"/>
          <w:szCs w:val="24"/>
        </w:rPr>
        <w:t>serive</w:t>
      </w:r>
      <w:proofErr w:type="spellEnd"/>
      <w:r w:rsidRPr="002A26CB">
        <w:rPr>
          <w:rFonts w:ascii="宋体" w:eastAsia="宋体" w:hAnsi="宋体" w:cs="宋体"/>
          <w:kern w:val="0"/>
          <w:sz w:val="24"/>
          <w:szCs w:val="24"/>
        </w:rPr>
        <w:t xml:space="preserve"> communication certificate.</w:t>
      </w:r>
    </w:p>
    <w:p w14:paraId="3B2A1B5F" w14:textId="77777777" w:rsidR="002A26CB" w:rsidRPr="002A26CB" w:rsidRDefault="002A26CB" w:rsidP="002A26CB">
      <w:pPr>
        <w:widowControl/>
        <w:jc w:val="left"/>
        <w:rPr>
          <w:rFonts w:ascii="宋体" w:eastAsia="宋体" w:hAnsi="宋体" w:cs="宋体"/>
          <w:kern w:val="0"/>
          <w:sz w:val="24"/>
          <w:szCs w:val="24"/>
        </w:rPr>
      </w:pPr>
    </w:p>
    <w:p w14:paraId="5968EC18" w14:textId="77777777" w:rsidR="002A26CB" w:rsidRPr="002A26CB" w:rsidRDefault="002A26CB" w:rsidP="002A26CB">
      <w:pPr>
        <w:widowControl/>
        <w:numPr>
          <w:ilvl w:val="0"/>
          <w:numId w:val="20"/>
        </w:numPr>
        <w:jc w:val="left"/>
        <w:rPr>
          <w:rFonts w:ascii="宋体" w:eastAsia="宋体" w:hAnsi="宋体" w:cs="宋体"/>
          <w:kern w:val="0"/>
          <w:sz w:val="24"/>
          <w:szCs w:val="24"/>
        </w:rPr>
      </w:pPr>
      <w:proofErr w:type="spellStart"/>
      <w:r w:rsidRPr="002A26CB">
        <w:rPr>
          <w:rFonts w:ascii="宋体" w:eastAsia="宋体" w:hAnsi="宋体" w:cs="宋体"/>
          <w:b/>
          <w:bCs/>
          <w:kern w:val="0"/>
          <w:sz w:val="24"/>
          <w:szCs w:val="24"/>
          <w:bdr w:val="none" w:sz="0" w:space="0" w:color="auto" w:frame="1"/>
        </w:rPr>
        <w:t>dir</w:t>
      </w:r>
      <w:proofErr w:type="spellEnd"/>
      <w:r w:rsidRPr="002A26CB">
        <w:rPr>
          <w:rFonts w:ascii="宋体" w:eastAsia="宋体" w:hAnsi="宋体" w:cs="宋体"/>
          <w:b/>
          <w:bCs/>
          <w:kern w:val="0"/>
          <w:sz w:val="24"/>
          <w:szCs w:val="24"/>
          <w:bdr w:val="none" w:sz="0" w:space="0" w:color="auto" w:frame="1"/>
        </w:rPr>
        <w:t xml:space="preserve"> cert:\</w:t>
      </w:r>
      <w:proofErr w:type="spellStart"/>
      <w:r w:rsidRPr="002A26CB">
        <w:rPr>
          <w:rFonts w:ascii="宋体" w:eastAsia="宋体" w:hAnsi="宋体" w:cs="宋体"/>
          <w:b/>
          <w:bCs/>
          <w:kern w:val="0"/>
          <w:sz w:val="24"/>
          <w:szCs w:val="24"/>
          <w:bdr w:val="none" w:sz="0" w:space="0" w:color="auto" w:frame="1"/>
        </w:rPr>
        <w:t>localmachine</w:t>
      </w:r>
      <w:proofErr w:type="spellEnd"/>
      <w:r w:rsidRPr="002A26CB">
        <w:rPr>
          <w:rFonts w:ascii="宋体" w:eastAsia="宋体" w:hAnsi="宋体" w:cs="宋体"/>
          <w:b/>
          <w:bCs/>
          <w:kern w:val="0"/>
          <w:sz w:val="24"/>
          <w:szCs w:val="24"/>
          <w:bdr w:val="none" w:sz="0" w:space="0" w:color="auto" w:frame="1"/>
        </w:rPr>
        <w:t>\my</w:t>
      </w:r>
    </w:p>
    <w:p w14:paraId="293633BB"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kern w:val="0"/>
          <w:sz w:val="24"/>
          <w:szCs w:val="24"/>
        </w:rPr>
        <w:t>Take </w:t>
      </w:r>
      <w:r w:rsidRPr="002A26CB">
        <w:rPr>
          <w:rFonts w:ascii="宋体" w:eastAsia="宋体" w:hAnsi="宋体" w:cs="宋体"/>
          <w:b/>
          <w:bCs/>
          <w:kern w:val="0"/>
          <w:sz w:val="24"/>
          <w:szCs w:val="24"/>
          <w:bdr w:val="none" w:sz="0" w:space="0" w:color="auto" w:frame="1"/>
        </w:rPr>
        <w:t>note</w:t>
      </w:r>
      <w:r w:rsidRPr="002A26CB">
        <w:rPr>
          <w:rFonts w:ascii="宋体" w:eastAsia="宋体" w:hAnsi="宋体" w:cs="宋体"/>
          <w:kern w:val="0"/>
          <w:sz w:val="24"/>
          <w:szCs w:val="24"/>
        </w:rPr>
        <w:t> of the new SSL Certificate Thumbprint</w:t>
      </w:r>
    </w:p>
    <w:p w14:paraId="1F6B4CB3"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b/>
          <w:bCs/>
          <w:color w:val="7C706B"/>
          <w:kern w:val="0"/>
          <w:sz w:val="24"/>
          <w:szCs w:val="24"/>
          <w:bdr w:val="none" w:sz="0" w:space="0" w:color="auto" w:frame="1"/>
        </w:rPr>
        <w:t>Set-</w:t>
      </w:r>
      <w:proofErr w:type="spellStart"/>
      <w:r w:rsidRPr="002A26CB">
        <w:rPr>
          <w:rFonts w:ascii="宋体" w:eastAsia="宋体" w:hAnsi="宋体" w:cs="宋体"/>
          <w:b/>
          <w:bCs/>
          <w:color w:val="7C706B"/>
          <w:kern w:val="0"/>
          <w:sz w:val="24"/>
          <w:szCs w:val="24"/>
          <w:bdr w:val="none" w:sz="0" w:space="0" w:color="auto" w:frame="1"/>
        </w:rPr>
        <w:t>AdfsCertificate</w:t>
      </w:r>
      <w:proofErr w:type="spellEnd"/>
      <w:r w:rsidRPr="002A26CB">
        <w:rPr>
          <w:rFonts w:ascii="宋体" w:eastAsia="宋体" w:hAnsi="宋体" w:cs="宋体"/>
          <w:b/>
          <w:bCs/>
          <w:color w:val="7C706B"/>
          <w:kern w:val="0"/>
          <w:sz w:val="24"/>
          <w:szCs w:val="24"/>
          <w:bdr w:val="none" w:sz="0" w:space="0" w:color="auto" w:frame="1"/>
        </w:rPr>
        <w:t xml:space="preserve"> –</w:t>
      </w:r>
      <w:proofErr w:type="spellStart"/>
      <w:r w:rsidRPr="002A26CB">
        <w:rPr>
          <w:rFonts w:ascii="宋体" w:eastAsia="宋体" w:hAnsi="宋体" w:cs="宋体"/>
          <w:b/>
          <w:bCs/>
          <w:color w:val="7C706B"/>
          <w:kern w:val="0"/>
          <w:sz w:val="24"/>
          <w:szCs w:val="24"/>
          <w:bdr w:val="none" w:sz="0" w:space="0" w:color="auto" w:frame="1"/>
        </w:rPr>
        <w:t>CertificateType</w:t>
      </w:r>
      <w:proofErr w:type="spellEnd"/>
      <w:r w:rsidRPr="002A26CB">
        <w:rPr>
          <w:rFonts w:ascii="宋体" w:eastAsia="宋体" w:hAnsi="宋体" w:cs="宋体"/>
          <w:b/>
          <w:bCs/>
          <w:color w:val="7C706B"/>
          <w:kern w:val="0"/>
          <w:sz w:val="24"/>
          <w:szCs w:val="24"/>
          <w:bdr w:val="none" w:sz="0" w:space="0" w:color="auto" w:frame="1"/>
        </w:rPr>
        <w:t xml:space="preserve"> “Service-Communications”</w:t>
      </w:r>
    </w:p>
    <w:p w14:paraId="726A389B"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b/>
          <w:bCs/>
          <w:color w:val="7C706B"/>
          <w:kern w:val="0"/>
          <w:sz w:val="24"/>
          <w:szCs w:val="24"/>
          <w:bdr w:val="none" w:sz="0" w:space="0" w:color="auto" w:frame="1"/>
        </w:rPr>
        <w:t>–Thumbprint “CERTIFICATETHUMBPRINT”</w:t>
      </w:r>
    </w:p>
    <w:p w14:paraId="4F809DC9" w14:textId="40ADE479" w:rsidR="009908BB" w:rsidRDefault="009908BB">
      <w:pPr>
        <w:rPr>
          <w:rFonts w:ascii="Microsoft YaHei Light" w:eastAsia="Microsoft YaHei Light" w:hAnsi="Microsoft YaHei Light"/>
        </w:rPr>
      </w:pPr>
    </w:p>
    <w:p w14:paraId="7023DEFC" w14:textId="77777777" w:rsidR="002A26CB" w:rsidRDefault="002A26CB" w:rsidP="002A26CB">
      <w:pPr>
        <w:widowControl/>
        <w:shd w:val="clear" w:color="auto" w:fill="FFFFFF"/>
        <w:jc w:val="left"/>
        <w:rPr>
          <w:rFonts w:ascii="Lato" w:eastAsia="宋体" w:hAnsi="Lato" w:cs="宋体"/>
          <w:b/>
          <w:bCs/>
          <w:color w:val="282828"/>
          <w:kern w:val="0"/>
          <w:sz w:val="24"/>
          <w:szCs w:val="24"/>
        </w:rPr>
      </w:pPr>
      <w:r>
        <w:rPr>
          <w:rFonts w:ascii="Lato" w:hAnsi="Lato"/>
          <w:b/>
          <w:bCs/>
          <w:color w:val="282828"/>
        </w:rPr>
        <w:t>Section 3. Replacing SSL Certificate</w:t>
      </w:r>
    </w:p>
    <w:p w14:paraId="2B2E5A8A" w14:textId="77777777" w:rsidR="002A26CB" w:rsidRDefault="002A26CB" w:rsidP="002A26CB">
      <w:pPr>
        <w:shd w:val="clear" w:color="auto" w:fill="FFFFFF"/>
        <w:spacing w:line="480" w:lineRule="auto"/>
        <w:rPr>
          <w:rFonts w:ascii="Lato" w:hAnsi="Lato"/>
          <w:b/>
          <w:bCs/>
          <w:color w:val="282828"/>
        </w:rPr>
      </w:pPr>
      <w:r>
        <w:rPr>
          <w:rStyle w:val="blocks-accordiontoggler"/>
          <w:rFonts w:ascii="inherit" w:hAnsi="inherit"/>
          <w:color w:val="707070"/>
          <w:bdr w:val="none" w:sz="0" w:space="0" w:color="auto" w:frame="1"/>
        </w:rPr>
        <w:t>–</w:t>
      </w:r>
    </w:p>
    <w:p w14:paraId="2C5436AD" w14:textId="77777777" w:rsidR="002A26CB" w:rsidRDefault="002A26CB" w:rsidP="002A26CB">
      <w:pPr>
        <w:pStyle w:val="NormalWeb"/>
        <w:spacing w:before="0" w:beforeAutospacing="0" w:after="0" w:afterAutospacing="0"/>
      </w:pPr>
      <w:r>
        <w:t>To replace an SSL certificate for Windows Server 2012 R2 and earlier, on all AD FS Servers in the farm, </w:t>
      </w:r>
      <w:r>
        <w:rPr>
          <w:rStyle w:val="Strong"/>
          <w:bdr w:val="none" w:sz="0" w:space="0" w:color="auto" w:frame="1"/>
        </w:rPr>
        <w:t>run</w:t>
      </w:r>
      <w:r>
        <w:t> the </w:t>
      </w:r>
      <w:r>
        <w:rPr>
          <w:rStyle w:val="Strong"/>
          <w:bdr w:val="none" w:sz="0" w:space="0" w:color="auto" w:frame="1"/>
        </w:rPr>
        <w:t>cmdlet</w:t>
      </w:r>
      <w:r>
        <w:t>.</w:t>
      </w:r>
    </w:p>
    <w:p w14:paraId="35C25CD2" w14:textId="77777777" w:rsidR="002A26CB" w:rsidRDefault="002A26CB" w:rsidP="002A26CB">
      <w:pPr>
        <w:pStyle w:val="NormalWeb"/>
        <w:spacing w:before="0" w:beforeAutospacing="0" w:after="0" w:afterAutospacing="0"/>
      </w:pPr>
    </w:p>
    <w:p w14:paraId="7C6FB32F" w14:textId="77777777" w:rsidR="002A26CB" w:rsidRDefault="002A26CB" w:rsidP="002A26CB">
      <w:pPr>
        <w:pStyle w:val="NormalWeb"/>
        <w:spacing w:before="0" w:beforeAutospacing="0" w:after="0" w:afterAutospacing="0"/>
      </w:pPr>
      <w:r>
        <w:rPr>
          <w:rStyle w:val="Emphasis"/>
          <w:b/>
          <w:bCs/>
          <w:bdr w:val="none" w:sz="0" w:space="0" w:color="auto" w:frame="1"/>
        </w:rPr>
        <w:t>Set-</w:t>
      </w:r>
      <w:proofErr w:type="spellStart"/>
      <w:r>
        <w:rPr>
          <w:rStyle w:val="Emphasis"/>
          <w:b/>
          <w:bCs/>
          <w:bdr w:val="none" w:sz="0" w:space="0" w:color="auto" w:frame="1"/>
        </w:rPr>
        <w:t>AdfsSslCertificate</w:t>
      </w:r>
      <w:proofErr w:type="spellEnd"/>
      <w:r>
        <w:rPr>
          <w:rStyle w:val="Emphasis"/>
          <w:b/>
          <w:bCs/>
          <w:bdr w:val="none" w:sz="0" w:space="0" w:color="auto" w:frame="1"/>
        </w:rPr>
        <w:t xml:space="preserve"> –Thumbprint “CERTIFICATETHUMBPRINT”</w:t>
      </w:r>
    </w:p>
    <w:p w14:paraId="643A1C8A" w14:textId="77777777" w:rsidR="002A26CB" w:rsidRDefault="002A26CB" w:rsidP="002A26CB">
      <w:pPr>
        <w:pStyle w:val="NormalWeb"/>
        <w:spacing w:before="0" w:beforeAutospacing="0" w:after="0" w:afterAutospacing="0"/>
      </w:pPr>
    </w:p>
    <w:p w14:paraId="2465CDC0" w14:textId="77777777" w:rsidR="002A26CB" w:rsidRDefault="002A26CB" w:rsidP="002A26CB">
      <w:pPr>
        <w:widowControl/>
        <w:numPr>
          <w:ilvl w:val="0"/>
          <w:numId w:val="21"/>
        </w:numPr>
        <w:jc w:val="left"/>
      </w:pPr>
      <w:r>
        <w:t>For Windows Server 2012 R2 and earlier.</w:t>
      </w:r>
    </w:p>
    <w:p w14:paraId="7092FCA3" w14:textId="77777777" w:rsidR="002A26CB" w:rsidRDefault="002A26CB" w:rsidP="002A26CB">
      <w:pPr>
        <w:widowControl/>
        <w:numPr>
          <w:ilvl w:val="0"/>
          <w:numId w:val="21"/>
        </w:numPr>
        <w:spacing w:beforeAutospacing="1" w:afterAutospacing="1"/>
        <w:jc w:val="left"/>
      </w:pPr>
      <w:r>
        <w:t>On all AD FS Servers in the Farm.</w:t>
      </w:r>
      <w:r>
        <w:br/>
      </w:r>
      <w:r>
        <w:br/>
      </w:r>
      <w:r>
        <w:rPr>
          <w:rStyle w:val="Strong"/>
          <w:bdr w:val="none" w:sz="0" w:space="0" w:color="auto" w:frame="1"/>
        </w:rPr>
        <w:t>&gt; Set-</w:t>
      </w:r>
      <w:proofErr w:type="spellStart"/>
      <w:r>
        <w:rPr>
          <w:rStyle w:val="Strong"/>
          <w:bdr w:val="none" w:sz="0" w:space="0" w:color="auto" w:frame="1"/>
        </w:rPr>
        <w:t>AdfsSslCertificate</w:t>
      </w:r>
      <w:proofErr w:type="spellEnd"/>
      <w:r>
        <w:rPr>
          <w:rStyle w:val="Strong"/>
          <w:bdr w:val="none" w:sz="0" w:space="0" w:color="auto" w:frame="1"/>
        </w:rPr>
        <w:t xml:space="preserve"> –Thumbprint “CERTIFICATETHUMBPRINT”</w:t>
      </w:r>
    </w:p>
    <w:p w14:paraId="51F2FAC4" w14:textId="77777777" w:rsidR="002A26CB" w:rsidRDefault="002A26CB" w:rsidP="002A26CB">
      <w:pPr>
        <w:pStyle w:val="NormalWeb"/>
        <w:spacing w:before="0" w:beforeAutospacing="0" w:after="0" w:afterAutospacing="0"/>
      </w:pPr>
      <w:r>
        <w:t>For Windows Server 2016, if AD FS is running in default certificate authentication binding mode using </w:t>
      </w:r>
      <w:r>
        <w:rPr>
          <w:rStyle w:val="Strong"/>
          <w:bdr w:val="none" w:sz="0" w:space="0" w:color="auto" w:frame="1"/>
        </w:rPr>
        <w:t>port 49443</w:t>
      </w:r>
      <w:r>
        <w:t>, you will use the  </w:t>
      </w:r>
      <w:r>
        <w:rPr>
          <w:rStyle w:val="Strong"/>
          <w:bdr w:val="none" w:sz="0" w:space="0" w:color="auto" w:frame="1"/>
        </w:rPr>
        <w:t>Set-</w:t>
      </w:r>
      <w:proofErr w:type="spellStart"/>
      <w:r>
        <w:rPr>
          <w:rStyle w:val="Strong"/>
          <w:bdr w:val="none" w:sz="0" w:space="0" w:color="auto" w:frame="1"/>
        </w:rPr>
        <w:t>AdfsSslCertificate</w:t>
      </w:r>
      <w:proofErr w:type="spellEnd"/>
      <w:r>
        <w:t> cmdlet.</w:t>
      </w:r>
    </w:p>
    <w:p w14:paraId="718B0D4A" w14:textId="77777777" w:rsidR="002A26CB" w:rsidRDefault="002A26CB" w:rsidP="002A26CB">
      <w:pPr>
        <w:pStyle w:val="NormalWeb"/>
        <w:spacing w:before="0" w:beforeAutospacing="0" w:after="0" w:afterAutospacing="0"/>
      </w:pPr>
      <w:r>
        <w:t>On the primary AD FS Server in the Farm:</w:t>
      </w:r>
    </w:p>
    <w:p w14:paraId="7E89B2C9" w14:textId="77777777" w:rsidR="002A26CB" w:rsidRDefault="002A26CB" w:rsidP="002A26CB">
      <w:pPr>
        <w:pStyle w:val="NormalWeb"/>
        <w:spacing w:before="0" w:beforeAutospacing="0" w:after="0" w:afterAutospacing="0"/>
      </w:pPr>
    </w:p>
    <w:p w14:paraId="039CC03C" w14:textId="77777777" w:rsidR="002A26CB" w:rsidRDefault="002A26CB" w:rsidP="002A26CB">
      <w:pPr>
        <w:widowControl/>
        <w:numPr>
          <w:ilvl w:val="0"/>
          <w:numId w:val="22"/>
        </w:numPr>
        <w:jc w:val="left"/>
      </w:pPr>
      <w:r>
        <w:t>If AD FS running in default certificate authentication binding mode (</w:t>
      </w:r>
      <w:r>
        <w:rPr>
          <w:rStyle w:val="Strong"/>
          <w:bdr w:val="none" w:sz="0" w:space="0" w:color="auto" w:frame="1"/>
        </w:rPr>
        <w:t>Port 49443</w:t>
      </w:r>
      <w:r>
        <w:t>).</w:t>
      </w:r>
      <w:r>
        <w:br/>
      </w:r>
      <w:r>
        <w:br/>
        <w:t>&gt; </w:t>
      </w:r>
      <w:r>
        <w:rPr>
          <w:rStyle w:val="Strong"/>
          <w:bdr w:val="none" w:sz="0" w:space="0" w:color="auto" w:frame="1"/>
        </w:rPr>
        <w:t>Set-</w:t>
      </w:r>
      <w:proofErr w:type="spellStart"/>
      <w:r>
        <w:rPr>
          <w:rStyle w:val="Strong"/>
          <w:bdr w:val="none" w:sz="0" w:space="0" w:color="auto" w:frame="1"/>
        </w:rPr>
        <w:t>AdfsSslCertificate</w:t>
      </w:r>
      <w:proofErr w:type="spellEnd"/>
      <w:r>
        <w:rPr>
          <w:rStyle w:val="Strong"/>
          <w:bdr w:val="none" w:sz="0" w:space="0" w:color="auto" w:frame="1"/>
        </w:rPr>
        <w:t xml:space="preserve"> –Thumbprint “CERTIFICATETHUMBPRINT”</w:t>
      </w:r>
    </w:p>
    <w:p w14:paraId="2F8770F9" w14:textId="77777777" w:rsidR="002A26CB" w:rsidRDefault="002A26CB" w:rsidP="002A26CB">
      <w:pPr>
        <w:pStyle w:val="NormalWeb"/>
        <w:spacing w:before="0" w:beforeAutospacing="0" w:after="0" w:afterAutospacing="0"/>
      </w:pPr>
      <w:r>
        <w:lastRenderedPageBreak/>
        <w:t>There is no need to run </w:t>
      </w:r>
      <w:r>
        <w:rPr>
          <w:rStyle w:val="Strong"/>
          <w:bdr w:val="none" w:sz="0" w:space="0" w:color="auto" w:frame="1"/>
        </w:rPr>
        <w:t>Set-AdfsAlternateTlsClientBinding</w:t>
      </w:r>
      <w:r>
        <w:t> after </w:t>
      </w:r>
      <w:r>
        <w:rPr>
          <w:rStyle w:val="Strong"/>
          <w:bdr w:val="none" w:sz="0" w:space="0" w:color="auto" w:frame="1"/>
        </w:rPr>
        <w:t>Set</w:t>
      </w:r>
      <w:r>
        <w:t>-</w:t>
      </w:r>
      <w:r>
        <w:rPr>
          <w:rStyle w:val="Strong"/>
          <w:bdr w:val="none" w:sz="0" w:space="0" w:color="auto" w:frame="1"/>
        </w:rPr>
        <w:t>AdfsSslCertificate</w:t>
      </w:r>
      <w:r>
        <w:t>.</w:t>
      </w:r>
    </w:p>
    <w:p w14:paraId="7A05DC9E" w14:textId="77777777" w:rsidR="002A26CB" w:rsidRDefault="002A26CB" w:rsidP="002A26CB">
      <w:pPr>
        <w:pStyle w:val="NormalWeb"/>
        <w:spacing w:before="0" w:beforeAutospacing="0" w:after="0" w:afterAutospacing="0"/>
      </w:pPr>
    </w:p>
    <w:p w14:paraId="4DED8346" w14:textId="77777777" w:rsidR="002A26CB" w:rsidRDefault="002A26CB" w:rsidP="002A26CB">
      <w:pPr>
        <w:widowControl/>
        <w:numPr>
          <w:ilvl w:val="0"/>
          <w:numId w:val="23"/>
        </w:numPr>
        <w:jc w:val="left"/>
      </w:pPr>
      <w:r>
        <w:t>If AD FS is running alternate TLS binding mode using port 443 - certauth.sts.contoso.com – you will use the </w:t>
      </w:r>
      <w:r>
        <w:rPr>
          <w:rStyle w:val="Strong"/>
          <w:bdr w:val="none" w:sz="0" w:space="0" w:color="auto" w:frame="1"/>
        </w:rPr>
        <w:t>Set-</w:t>
      </w:r>
      <w:proofErr w:type="spellStart"/>
      <w:r>
        <w:rPr>
          <w:rStyle w:val="Strong"/>
          <w:bdr w:val="none" w:sz="0" w:space="0" w:color="auto" w:frame="1"/>
        </w:rPr>
        <w:t>AdfsAlternateTlsClientBinding</w:t>
      </w:r>
      <w:proofErr w:type="spellEnd"/>
      <w:r>
        <w:t> cmdlet.</w:t>
      </w:r>
    </w:p>
    <w:p w14:paraId="2BD1E13C" w14:textId="77777777" w:rsidR="002A26CB" w:rsidRDefault="002A26CB" w:rsidP="002A26CB">
      <w:pPr>
        <w:widowControl/>
        <w:numPr>
          <w:ilvl w:val="0"/>
          <w:numId w:val="23"/>
        </w:numPr>
        <w:spacing w:beforeAutospacing="1" w:afterAutospacing="1"/>
        <w:jc w:val="left"/>
      </w:pPr>
      <w:r>
        <w:t>If AD FS running in alternate TLS binding mode (Port 443 - certauth.sts.contoso.com)</w:t>
      </w:r>
      <w:r>
        <w:br/>
        <w:t>&gt;</w:t>
      </w:r>
      <w:r>
        <w:rPr>
          <w:rStyle w:val="Strong"/>
          <w:bdr w:val="none" w:sz="0" w:space="0" w:color="auto" w:frame="1"/>
        </w:rPr>
        <w:t>Set-</w:t>
      </w:r>
      <w:proofErr w:type="spellStart"/>
      <w:r>
        <w:rPr>
          <w:rStyle w:val="Strong"/>
          <w:bdr w:val="none" w:sz="0" w:space="0" w:color="auto" w:frame="1"/>
        </w:rPr>
        <w:t>AdfsAlternateTlsClientBinding</w:t>
      </w:r>
      <w:proofErr w:type="spellEnd"/>
      <w:r>
        <w:rPr>
          <w:rStyle w:val="Strong"/>
          <w:bdr w:val="none" w:sz="0" w:space="0" w:color="auto" w:frame="1"/>
        </w:rPr>
        <w:t xml:space="preserve"> -Thumbprint “CERTIFICATETHUMBPRINT“</w:t>
      </w:r>
    </w:p>
    <w:p w14:paraId="2DBA753E" w14:textId="77777777" w:rsidR="002A26CB" w:rsidRDefault="002A26CB" w:rsidP="002A26CB">
      <w:pPr>
        <w:pStyle w:val="NormalWeb"/>
        <w:spacing w:before="0" w:beforeAutospacing="0" w:after="0" w:afterAutospacing="0"/>
      </w:pPr>
      <w:r>
        <w:t>The </w:t>
      </w:r>
      <w:r>
        <w:rPr>
          <w:rStyle w:val="Strong"/>
          <w:bdr w:val="none" w:sz="0" w:space="0" w:color="auto" w:frame="1"/>
        </w:rPr>
        <w:t>Set-</w:t>
      </w:r>
      <w:proofErr w:type="spellStart"/>
      <w:r>
        <w:rPr>
          <w:rStyle w:val="Strong"/>
          <w:bdr w:val="none" w:sz="0" w:space="0" w:color="auto" w:frame="1"/>
        </w:rPr>
        <w:t>AdfsAlternateTlsClientBinding</w:t>
      </w:r>
      <w:proofErr w:type="spellEnd"/>
      <w:r>
        <w:t> will also configure all necessary SSL certificate bindings. These cmdlets are multi-node and use PowerShell remoting to configure the secondary servers.</w:t>
      </w:r>
    </w:p>
    <w:p w14:paraId="65309913" w14:textId="77777777" w:rsidR="002A26CB" w:rsidRDefault="002A26CB" w:rsidP="002A26CB">
      <w:pPr>
        <w:pStyle w:val="NormalWeb"/>
        <w:spacing w:before="0" w:beforeAutospacing="0" w:after="0" w:afterAutospacing="0"/>
      </w:pPr>
    </w:p>
    <w:p w14:paraId="146D47AB" w14:textId="77777777" w:rsidR="002A26CB" w:rsidRDefault="002A26CB" w:rsidP="002A26CB">
      <w:pPr>
        <w:pStyle w:val="NormalWeb"/>
        <w:spacing w:before="0" w:beforeAutospacing="0" w:after="0" w:afterAutospacing="0"/>
      </w:pPr>
      <w:r>
        <w:rPr>
          <w:rStyle w:val="Strong"/>
          <w:bdr w:val="none" w:sz="0" w:space="0" w:color="auto" w:frame="1"/>
        </w:rPr>
        <w:t>For more information, please visit the following links:</w:t>
      </w:r>
    </w:p>
    <w:p w14:paraId="3F6335D3" w14:textId="77777777" w:rsidR="002A26CB" w:rsidRDefault="003D7385" w:rsidP="002A26CB">
      <w:pPr>
        <w:widowControl/>
        <w:numPr>
          <w:ilvl w:val="0"/>
          <w:numId w:val="24"/>
        </w:numPr>
        <w:jc w:val="left"/>
      </w:pPr>
      <w:hyperlink r:id="rId106" w:tgtFrame="_blank" w:history="1">
        <w:r w:rsidR="002A26CB">
          <w:rPr>
            <w:rStyle w:val="Hyperlink"/>
            <w:bdr w:val="none" w:sz="0" w:space="0" w:color="auto" w:frame="1"/>
          </w:rPr>
          <w:t>Managing SSL Certificates in AD FS and WAP in Windows Server 2016:</w:t>
        </w:r>
      </w:hyperlink>
      <w:r w:rsidR="002A26CB">
        <w:t> </w:t>
      </w:r>
    </w:p>
    <w:p w14:paraId="5C14BD29" w14:textId="77777777" w:rsidR="002A26CB" w:rsidRDefault="003D7385" w:rsidP="002A26CB">
      <w:pPr>
        <w:widowControl/>
        <w:numPr>
          <w:ilvl w:val="0"/>
          <w:numId w:val="24"/>
        </w:numPr>
        <w:spacing w:beforeAutospacing="1" w:afterAutospacing="1"/>
        <w:jc w:val="left"/>
      </w:pPr>
      <w:hyperlink r:id="rId107" w:tgtFrame="_blank" w:history="1">
        <w:r w:rsidR="002A26CB">
          <w:rPr>
            <w:rStyle w:val="Hyperlink"/>
            <w:bdr w:val="none" w:sz="0" w:space="0" w:color="auto" w:frame="1"/>
          </w:rPr>
          <w:t>AD FS support for alternate hostname binding for certificate authentication: </w:t>
        </w:r>
      </w:hyperlink>
    </w:p>
    <w:p w14:paraId="22A9C21C" w14:textId="51C34305" w:rsidR="002A26CB" w:rsidRDefault="002A26CB" w:rsidP="002A26CB">
      <w:pPr>
        <w:tabs>
          <w:tab w:val="left" w:pos="720"/>
        </w:tabs>
      </w:pPr>
      <w:r>
        <w:rPr>
          <w:noProof/>
        </w:rPr>
        <w:drawing>
          <wp:inline distT="0" distB="0" distL="0" distR="0" wp14:anchorId="0F7F4E64" wp14:editId="0D74B7FE">
            <wp:extent cx="6181725" cy="160020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81725" cy="1600200"/>
                    </a:xfrm>
                    <a:prstGeom prst="rect">
                      <a:avLst/>
                    </a:prstGeom>
                    <a:noFill/>
                  </pic:spPr>
                </pic:pic>
              </a:graphicData>
            </a:graphic>
          </wp:inline>
        </w:drawing>
      </w:r>
    </w:p>
    <w:p w14:paraId="44357922" w14:textId="77777777" w:rsidR="002A26CB" w:rsidRPr="002A26CB" w:rsidRDefault="002A26CB" w:rsidP="002A26CB">
      <w:pPr>
        <w:widowControl/>
        <w:shd w:val="clear" w:color="auto" w:fill="FFFFFF"/>
        <w:jc w:val="left"/>
        <w:rPr>
          <w:rFonts w:ascii="Lato" w:eastAsia="宋体" w:hAnsi="Lato" w:cs="宋体"/>
          <w:b/>
          <w:bCs/>
          <w:color w:val="282828"/>
          <w:kern w:val="0"/>
          <w:sz w:val="24"/>
          <w:szCs w:val="24"/>
        </w:rPr>
      </w:pPr>
      <w:r w:rsidRPr="002A26CB">
        <w:rPr>
          <w:rFonts w:ascii="Lato" w:eastAsia="宋体" w:hAnsi="Lato" w:cs="宋体"/>
          <w:b/>
          <w:bCs/>
          <w:color w:val="282828"/>
          <w:kern w:val="0"/>
          <w:sz w:val="24"/>
          <w:szCs w:val="24"/>
        </w:rPr>
        <w:t>Section 4. Replacing SSL Certificate on WAP</w:t>
      </w:r>
    </w:p>
    <w:p w14:paraId="5274E4A4" w14:textId="77777777" w:rsidR="002A26CB" w:rsidRPr="002A26CB" w:rsidRDefault="002A26CB" w:rsidP="002A26CB">
      <w:pPr>
        <w:widowControl/>
        <w:shd w:val="clear" w:color="auto" w:fill="FFFFFF"/>
        <w:spacing w:line="480" w:lineRule="auto"/>
        <w:jc w:val="left"/>
        <w:rPr>
          <w:rFonts w:ascii="Lato" w:eastAsia="宋体" w:hAnsi="Lato" w:cs="宋体"/>
          <w:b/>
          <w:bCs/>
          <w:color w:val="282828"/>
          <w:kern w:val="0"/>
          <w:sz w:val="24"/>
          <w:szCs w:val="24"/>
        </w:rPr>
      </w:pPr>
      <w:r w:rsidRPr="002A26CB">
        <w:rPr>
          <w:rFonts w:ascii="inherit" w:eastAsia="宋体" w:hAnsi="inherit" w:cs="宋体"/>
          <w:color w:val="707070"/>
          <w:kern w:val="0"/>
          <w:sz w:val="24"/>
          <w:szCs w:val="24"/>
          <w:bdr w:val="none" w:sz="0" w:space="0" w:color="auto" w:frame="1"/>
        </w:rPr>
        <w:t>–</w:t>
      </w:r>
    </w:p>
    <w:p w14:paraId="697458DE"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kern w:val="0"/>
          <w:sz w:val="24"/>
          <w:szCs w:val="24"/>
        </w:rPr>
        <w:t>To replace an SSL certificate on WAP, on all WAP servers in the farm, </w:t>
      </w:r>
      <w:r w:rsidRPr="002A26CB">
        <w:rPr>
          <w:rFonts w:ascii="宋体" w:eastAsia="宋体" w:hAnsi="宋体" w:cs="宋体"/>
          <w:b/>
          <w:bCs/>
          <w:kern w:val="0"/>
          <w:sz w:val="24"/>
          <w:szCs w:val="24"/>
          <w:bdr w:val="none" w:sz="0" w:space="0" w:color="auto" w:frame="1"/>
        </w:rPr>
        <w:t>Run,  </w:t>
      </w:r>
    </w:p>
    <w:p w14:paraId="2F822F11" w14:textId="77777777" w:rsidR="002A26CB" w:rsidRPr="002A26CB" w:rsidRDefault="002A26CB" w:rsidP="002A26CB">
      <w:pPr>
        <w:widowControl/>
        <w:jc w:val="left"/>
        <w:rPr>
          <w:rFonts w:ascii="宋体" w:eastAsia="宋体" w:hAnsi="宋体" w:cs="宋体"/>
          <w:kern w:val="0"/>
          <w:sz w:val="24"/>
          <w:szCs w:val="24"/>
        </w:rPr>
      </w:pPr>
    </w:p>
    <w:p w14:paraId="305460AA"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b/>
          <w:bCs/>
          <w:kern w:val="0"/>
          <w:sz w:val="24"/>
          <w:szCs w:val="24"/>
          <w:bdr w:val="none" w:sz="0" w:space="0" w:color="auto" w:frame="1"/>
        </w:rPr>
        <w:t>&gt; Set-</w:t>
      </w:r>
      <w:proofErr w:type="spellStart"/>
      <w:r w:rsidRPr="002A26CB">
        <w:rPr>
          <w:rFonts w:ascii="宋体" w:eastAsia="宋体" w:hAnsi="宋体" w:cs="宋体"/>
          <w:b/>
          <w:bCs/>
          <w:kern w:val="0"/>
          <w:sz w:val="24"/>
          <w:szCs w:val="24"/>
          <w:bdr w:val="none" w:sz="0" w:space="0" w:color="auto" w:frame="1"/>
        </w:rPr>
        <w:t>WebApplicationProxySslCertificate</w:t>
      </w:r>
      <w:proofErr w:type="spellEnd"/>
      <w:r w:rsidRPr="002A26CB">
        <w:rPr>
          <w:rFonts w:ascii="宋体" w:eastAsia="宋体" w:hAnsi="宋体" w:cs="宋体"/>
          <w:b/>
          <w:bCs/>
          <w:kern w:val="0"/>
          <w:sz w:val="24"/>
          <w:szCs w:val="24"/>
          <w:bdr w:val="none" w:sz="0" w:space="0" w:color="auto" w:frame="1"/>
        </w:rPr>
        <w:t xml:space="preserve"> –Thumbprint “CERTIFICATETHUMBPRINT”</w:t>
      </w:r>
      <w:r w:rsidRPr="002A26CB">
        <w:rPr>
          <w:rFonts w:ascii="宋体" w:eastAsia="宋体" w:hAnsi="宋体" w:cs="宋体"/>
          <w:kern w:val="0"/>
          <w:sz w:val="24"/>
          <w:szCs w:val="24"/>
        </w:rPr>
        <w:t> cmdlet.</w:t>
      </w:r>
    </w:p>
    <w:p w14:paraId="300D2A28" w14:textId="325FD9A1" w:rsidR="002A26CB" w:rsidRDefault="002A26CB" w:rsidP="002A26CB">
      <w:pPr>
        <w:widowControl/>
        <w:jc w:val="left"/>
        <w:rPr>
          <w:rFonts w:ascii="宋体" w:eastAsia="宋体" w:hAnsi="宋体" w:cs="宋体"/>
          <w:kern w:val="0"/>
          <w:sz w:val="24"/>
          <w:szCs w:val="24"/>
        </w:rPr>
      </w:pPr>
      <w:r w:rsidRPr="002A26CB">
        <w:rPr>
          <w:rFonts w:ascii="宋体" w:eastAsia="宋体" w:hAnsi="宋体" w:cs="宋体"/>
          <w:noProof/>
          <w:kern w:val="0"/>
          <w:sz w:val="24"/>
          <w:szCs w:val="24"/>
        </w:rPr>
        <mc:AlternateContent>
          <mc:Choice Requires="wps">
            <w:drawing>
              <wp:inline distT="0" distB="0" distL="0" distR="0" wp14:anchorId="716ED6DB" wp14:editId="7F53FD1C">
                <wp:extent cx="301625" cy="301625"/>
                <wp:effectExtent l="0" t="0" r="0" b="0"/>
                <wp:docPr id="58" name="Rectangle 5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3040A27" id="Rectangle 58" o:spid="_x0000_s1026"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" filled="f" stroked="f">
                <o:lock v:ext="edit" aspectratio="t"/>
                <w10:anchorlock/>
              </v:rect>
            </w:pict>
          </mc:Fallback>
        </mc:AlternateContent>
      </w:r>
      <w:r>
        <w:rPr>
          <w:rFonts w:ascii="宋体" w:eastAsia="宋体" w:hAnsi="宋体" w:cs="宋体"/>
          <w:noProof/>
          <w:kern w:val="0"/>
          <w:sz w:val="24"/>
          <w:szCs w:val="24"/>
        </w:rPr>
        <w:drawing>
          <wp:inline distT="0" distB="0" distL="0" distR="0" wp14:anchorId="6A7A82E4" wp14:editId="2907132B">
            <wp:extent cx="62293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229350" cy="1371600"/>
                    </a:xfrm>
                    <a:prstGeom prst="rect">
                      <a:avLst/>
                    </a:prstGeom>
                    <a:noFill/>
                  </pic:spPr>
                </pic:pic>
              </a:graphicData>
            </a:graphic>
          </wp:inline>
        </w:drawing>
      </w:r>
    </w:p>
    <w:p w14:paraId="222CD0FA" w14:textId="7C7AC617" w:rsidR="002A26CB" w:rsidRDefault="002A26CB" w:rsidP="002A26CB">
      <w:pPr>
        <w:widowControl/>
        <w:jc w:val="left"/>
        <w:rPr>
          <w:rFonts w:ascii="SegoeUI" w:hAnsi="SegoeUI" w:hint="eastAsia"/>
          <w:b/>
          <w:bCs/>
          <w:color w:val="2D363A"/>
          <w:sz w:val="63"/>
          <w:szCs w:val="63"/>
          <w:shd w:val="clear" w:color="auto" w:fill="FFFFFF"/>
        </w:rPr>
      </w:pPr>
      <w:r>
        <w:lastRenderedPageBreak/>
        <w:br/>
      </w:r>
      <w:r>
        <w:rPr>
          <w:rFonts w:ascii="SegoeUI" w:hAnsi="SegoeUI"/>
          <w:b/>
          <w:bCs/>
          <w:color w:val="2D363A"/>
          <w:sz w:val="63"/>
          <w:szCs w:val="63"/>
          <w:shd w:val="clear" w:color="auto" w:fill="FFFFFF"/>
        </w:rPr>
        <w:t>Lesson #1: Token signing common issues symptoms and how to solve them</w:t>
      </w:r>
    </w:p>
    <w:p w14:paraId="0D0E679B" w14:textId="77777777" w:rsidR="002A26CB" w:rsidRDefault="002A26CB" w:rsidP="002A26CB">
      <w:pPr>
        <w:widowControl/>
        <w:jc w:val="left"/>
        <w:rPr>
          <w:rFonts w:ascii="宋体" w:eastAsia="宋体" w:hAnsi="宋体" w:cs="宋体"/>
          <w:kern w:val="0"/>
          <w:sz w:val="24"/>
          <w:szCs w:val="24"/>
        </w:rPr>
      </w:pPr>
    </w:p>
    <w:p w14:paraId="51A09401" w14:textId="77777777" w:rsidR="002A26CB" w:rsidRPr="002A26CB" w:rsidRDefault="002A26CB" w:rsidP="002A26CB">
      <w:pPr>
        <w:widowControl/>
        <w:shd w:val="clear" w:color="auto" w:fill="FFFFFF"/>
        <w:jc w:val="left"/>
        <w:rPr>
          <w:rFonts w:ascii="Lato" w:eastAsia="宋体" w:hAnsi="Lato" w:cs="宋体"/>
          <w:b/>
          <w:bCs/>
          <w:color w:val="282828"/>
          <w:kern w:val="0"/>
          <w:sz w:val="24"/>
          <w:szCs w:val="24"/>
        </w:rPr>
      </w:pPr>
      <w:r w:rsidRPr="002A26CB">
        <w:rPr>
          <w:rFonts w:ascii="Lato" w:eastAsia="宋体" w:hAnsi="Lato" w:cs="宋体"/>
          <w:b/>
          <w:bCs/>
          <w:color w:val="282828"/>
          <w:kern w:val="0"/>
          <w:sz w:val="24"/>
          <w:szCs w:val="24"/>
        </w:rPr>
        <w:t>Section 1. Issue Symptoms</w:t>
      </w:r>
    </w:p>
    <w:p w14:paraId="185ACD92" w14:textId="77777777" w:rsidR="002A26CB" w:rsidRPr="002A26CB" w:rsidRDefault="002A26CB" w:rsidP="002A26CB">
      <w:pPr>
        <w:widowControl/>
        <w:shd w:val="clear" w:color="auto" w:fill="FFFFFF"/>
        <w:spacing w:line="480" w:lineRule="auto"/>
        <w:jc w:val="left"/>
        <w:rPr>
          <w:rFonts w:ascii="Lato" w:eastAsia="宋体" w:hAnsi="Lato" w:cs="宋体"/>
          <w:b/>
          <w:bCs/>
          <w:color w:val="282828"/>
          <w:kern w:val="0"/>
          <w:sz w:val="24"/>
          <w:szCs w:val="24"/>
        </w:rPr>
      </w:pPr>
      <w:r w:rsidRPr="002A26CB">
        <w:rPr>
          <w:rFonts w:ascii="inherit" w:eastAsia="宋体" w:hAnsi="inherit" w:cs="宋体"/>
          <w:color w:val="707070"/>
          <w:kern w:val="0"/>
          <w:sz w:val="24"/>
          <w:szCs w:val="24"/>
          <w:bdr w:val="none" w:sz="0" w:space="0" w:color="auto" w:frame="1"/>
        </w:rPr>
        <w:t>–</w:t>
      </w:r>
    </w:p>
    <w:p w14:paraId="6E8D2065" w14:textId="77777777" w:rsidR="002A26CB" w:rsidRPr="002A26CB" w:rsidRDefault="002A26CB" w:rsidP="002A26CB">
      <w:pPr>
        <w:widowControl/>
        <w:numPr>
          <w:ilvl w:val="0"/>
          <w:numId w:val="25"/>
        </w:numPr>
        <w:jc w:val="left"/>
        <w:rPr>
          <w:rFonts w:ascii="宋体" w:eastAsia="宋体" w:hAnsi="宋体" w:cs="宋体"/>
          <w:kern w:val="0"/>
          <w:sz w:val="24"/>
          <w:szCs w:val="24"/>
        </w:rPr>
      </w:pPr>
      <w:r w:rsidRPr="002A26CB">
        <w:rPr>
          <w:rFonts w:ascii="宋体" w:eastAsia="宋体" w:hAnsi="宋体" w:cs="宋体"/>
          <w:kern w:val="0"/>
          <w:sz w:val="24"/>
          <w:szCs w:val="24"/>
        </w:rPr>
        <w:t>Event ID </w:t>
      </w:r>
      <w:r w:rsidRPr="002A26CB">
        <w:rPr>
          <w:rFonts w:ascii="宋体" w:eastAsia="宋体" w:hAnsi="宋体" w:cs="宋体"/>
          <w:b/>
          <w:bCs/>
          <w:kern w:val="0"/>
          <w:sz w:val="24"/>
          <w:szCs w:val="24"/>
          <w:bdr w:val="none" w:sz="0" w:space="0" w:color="auto" w:frame="1"/>
        </w:rPr>
        <w:t>385</w:t>
      </w:r>
      <w:r w:rsidRPr="002A26CB">
        <w:rPr>
          <w:rFonts w:ascii="宋体" w:eastAsia="宋体" w:hAnsi="宋体" w:cs="宋体"/>
          <w:kern w:val="0"/>
          <w:sz w:val="24"/>
          <w:szCs w:val="24"/>
        </w:rPr>
        <w:t> or </w:t>
      </w:r>
      <w:r w:rsidRPr="002A26CB">
        <w:rPr>
          <w:rFonts w:ascii="宋体" w:eastAsia="宋体" w:hAnsi="宋体" w:cs="宋体"/>
          <w:b/>
          <w:bCs/>
          <w:kern w:val="0"/>
          <w:sz w:val="24"/>
          <w:szCs w:val="24"/>
          <w:bdr w:val="none" w:sz="0" w:space="0" w:color="auto" w:frame="1"/>
        </w:rPr>
        <w:t>316</w:t>
      </w:r>
      <w:r w:rsidRPr="002A26CB">
        <w:rPr>
          <w:rFonts w:ascii="宋体" w:eastAsia="宋体" w:hAnsi="宋体" w:cs="宋体"/>
          <w:kern w:val="0"/>
          <w:sz w:val="24"/>
          <w:szCs w:val="24"/>
        </w:rPr>
        <w:t> on the AD FS server.</w:t>
      </w:r>
    </w:p>
    <w:p w14:paraId="3720B209" w14:textId="77777777" w:rsidR="002A26CB" w:rsidRPr="002A26CB" w:rsidRDefault="002A26CB" w:rsidP="002A26CB">
      <w:pPr>
        <w:widowControl/>
        <w:numPr>
          <w:ilvl w:val="0"/>
          <w:numId w:val="25"/>
        </w:numPr>
        <w:spacing w:before="100" w:beforeAutospacing="1" w:after="100" w:afterAutospacing="1"/>
        <w:jc w:val="left"/>
        <w:rPr>
          <w:rFonts w:ascii="宋体" w:eastAsia="宋体" w:hAnsi="宋体" w:cs="宋体"/>
          <w:kern w:val="0"/>
          <w:sz w:val="24"/>
          <w:szCs w:val="24"/>
        </w:rPr>
      </w:pPr>
      <w:r w:rsidRPr="002A26CB">
        <w:rPr>
          <w:rFonts w:ascii="宋体" w:eastAsia="宋体" w:hAnsi="宋体" w:cs="宋体"/>
          <w:kern w:val="0"/>
          <w:sz w:val="24"/>
          <w:szCs w:val="24"/>
        </w:rPr>
        <w:t>Users, whenever trying to access an application AD FS integrated, they see an error message being generated on the application side.</w:t>
      </w:r>
      <w:r w:rsidRPr="002A26CB">
        <w:rPr>
          <w:rFonts w:ascii="宋体" w:eastAsia="宋体" w:hAnsi="宋体" w:cs="宋体"/>
          <w:kern w:val="0"/>
          <w:sz w:val="24"/>
          <w:szCs w:val="24"/>
        </w:rPr>
        <w:br/>
      </w:r>
      <w:r w:rsidRPr="002A26CB">
        <w:rPr>
          <w:rFonts w:ascii="宋体" w:eastAsia="宋体" w:hAnsi="宋体" w:cs="宋体"/>
          <w:kern w:val="0"/>
          <w:sz w:val="24"/>
          <w:szCs w:val="24"/>
        </w:rPr>
        <w:br/>
        <w:t>This means that AD FS is successfully issuing a token, but the token is signed with a certificate that is no longer valid (is expired or doesn’t match what was configured in the application side). When the application receives the token issued by AD FS, it will validate token signature and certificate information, failing if there’s any mismatch.</w:t>
      </w:r>
    </w:p>
    <w:p w14:paraId="60FB55B6" w14:textId="77777777" w:rsidR="002A26CB" w:rsidRPr="002A26CB" w:rsidRDefault="002A26CB" w:rsidP="002A26CB">
      <w:pPr>
        <w:widowControl/>
        <w:jc w:val="left"/>
        <w:rPr>
          <w:rFonts w:ascii="宋体" w:eastAsia="宋体" w:hAnsi="宋体" w:cs="宋体"/>
          <w:kern w:val="0"/>
          <w:sz w:val="24"/>
          <w:szCs w:val="24"/>
        </w:rPr>
      </w:pPr>
    </w:p>
    <w:p w14:paraId="218D9BE1" w14:textId="77777777" w:rsidR="002A26CB" w:rsidRPr="002A26CB" w:rsidRDefault="002A26CB" w:rsidP="002A26CB">
      <w:pPr>
        <w:widowControl/>
        <w:shd w:val="clear" w:color="auto" w:fill="FFFFFF"/>
        <w:jc w:val="left"/>
        <w:rPr>
          <w:rFonts w:ascii="Lato" w:eastAsia="宋体" w:hAnsi="Lato" w:cs="宋体"/>
          <w:b/>
          <w:bCs/>
          <w:color w:val="282828"/>
          <w:kern w:val="0"/>
          <w:sz w:val="24"/>
          <w:szCs w:val="24"/>
        </w:rPr>
      </w:pPr>
      <w:r w:rsidRPr="002A26CB">
        <w:rPr>
          <w:rFonts w:ascii="Lato" w:eastAsia="宋体" w:hAnsi="Lato" w:cs="宋体"/>
          <w:b/>
          <w:bCs/>
          <w:color w:val="282828"/>
          <w:kern w:val="0"/>
          <w:sz w:val="24"/>
          <w:szCs w:val="24"/>
        </w:rPr>
        <w:t>Section 2. Common causes and fixes</w:t>
      </w:r>
    </w:p>
    <w:p w14:paraId="50A1D8EF" w14:textId="77777777" w:rsidR="002A26CB" w:rsidRPr="002A26CB" w:rsidRDefault="002A26CB" w:rsidP="002A26CB">
      <w:pPr>
        <w:widowControl/>
        <w:shd w:val="clear" w:color="auto" w:fill="FFFFFF"/>
        <w:spacing w:line="480" w:lineRule="auto"/>
        <w:jc w:val="left"/>
        <w:rPr>
          <w:rFonts w:ascii="Lato" w:eastAsia="宋体" w:hAnsi="Lato" w:cs="宋体"/>
          <w:b/>
          <w:bCs/>
          <w:color w:val="282828"/>
          <w:kern w:val="0"/>
          <w:sz w:val="24"/>
          <w:szCs w:val="24"/>
        </w:rPr>
      </w:pPr>
      <w:r w:rsidRPr="002A26CB">
        <w:rPr>
          <w:rFonts w:ascii="inherit" w:eastAsia="宋体" w:hAnsi="inherit" w:cs="宋体"/>
          <w:color w:val="707070"/>
          <w:kern w:val="0"/>
          <w:sz w:val="24"/>
          <w:szCs w:val="24"/>
          <w:bdr w:val="none" w:sz="0" w:space="0" w:color="auto" w:frame="1"/>
        </w:rPr>
        <w:t>–</w:t>
      </w:r>
    </w:p>
    <w:p w14:paraId="6C0C2CA0"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kern w:val="0"/>
          <w:sz w:val="24"/>
          <w:szCs w:val="24"/>
        </w:rPr>
        <w:t>By default, token-signing certificates expire once a year. Ensure that you have considered all of the following points:</w:t>
      </w:r>
    </w:p>
    <w:p w14:paraId="2A18F43B" w14:textId="77777777" w:rsidR="002A26CB" w:rsidRPr="002A26CB" w:rsidRDefault="002A26CB" w:rsidP="002A26CB">
      <w:pPr>
        <w:widowControl/>
        <w:numPr>
          <w:ilvl w:val="0"/>
          <w:numId w:val="26"/>
        </w:numPr>
        <w:jc w:val="left"/>
        <w:rPr>
          <w:rFonts w:ascii="宋体" w:eastAsia="宋体" w:hAnsi="宋体" w:cs="宋体"/>
          <w:kern w:val="0"/>
          <w:sz w:val="24"/>
          <w:szCs w:val="24"/>
        </w:rPr>
      </w:pPr>
      <w:r w:rsidRPr="002A26CB">
        <w:rPr>
          <w:rFonts w:ascii="宋体" w:eastAsia="宋体" w:hAnsi="宋体" w:cs="宋体"/>
          <w:kern w:val="0"/>
          <w:sz w:val="24"/>
          <w:szCs w:val="24"/>
        </w:rPr>
        <w:t>Know your certificate expiration date! By default, automatic rollover takes place to generate a new certificate.</w:t>
      </w:r>
    </w:p>
    <w:p w14:paraId="1A5E49E3" w14:textId="77777777" w:rsidR="002A26CB" w:rsidRPr="002A26CB" w:rsidRDefault="002A26CB" w:rsidP="002A26CB">
      <w:pPr>
        <w:widowControl/>
        <w:numPr>
          <w:ilvl w:val="0"/>
          <w:numId w:val="26"/>
        </w:numPr>
        <w:spacing w:before="100" w:beforeAutospacing="1" w:after="100" w:afterAutospacing="1"/>
        <w:jc w:val="left"/>
        <w:rPr>
          <w:rFonts w:ascii="宋体" w:eastAsia="宋体" w:hAnsi="宋体" w:cs="宋体"/>
          <w:kern w:val="0"/>
          <w:sz w:val="24"/>
          <w:szCs w:val="24"/>
        </w:rPr>
      </w:pPr>
      <w:r w:rsidRPr="002A26CB">
        <w:rPr>
          <w:rFonts w:ascii="宋体" w:eastAsia="宋体" w:hAnsi="宋体" w:cs="宋体"/>
          <w:kern w:val="0"/>
          <w:sz w:val="24"/>
          <w:szCs w:val="24"/>
        </w:rPr>
        <w:t>Make sure that your relying parties are updated with the new token-signing certificate.</w:t>
      </w:r>
    </w:p>
    <w:p w14:paraId="2E4543C3" w14:textId="77777777" w:rsidR="002A26CB" w:rsidRPr="002A26CB" w:rsidRDefault="002A26CB" w:rsidP="002A26CB">
      <w:pPr>
        <w:widowControl/>
        <w:numPr>
          <w:ilvl w:val="0"/>
          <w:numId w:val="26"/>
        </w:numPr>
        <w:spacing w:before="100" w:beforeAutospacing="1" w:after="100" w:afterAutospacing="1"/>
        <w:jc w:val="left"/>
        <w:rPr>
          <w:rFonts w:ascii="宋体" w:eastAsia="宋体" w:hAnsi="宋体" w:cs="宋体"/>
          <w:kern w:val="0"/>
          <w:sz w:val="24"/>
          <w:szCs w:val="24"/>
        </w:rPr>
      </w:pPr>
      <w:r w:rsidRPr="002A26CB">
        <w:rPr>
          <w:rFonts w:ascii="宋体" w:eastAsia="宋体" w:hAnsi="宋体" w:cs="宋体"/>
          <w:kern w:val="0"/>
          <w:sz w:val="24"/>
          <w:szCs w:val="24"/>
        </w:rPr>
        <w:t>Relying parties should be updated with a new token-signing certificate. This is automatic if the relying party is able to consume federation metadata.</w:t>
      </w:r>
    </w:p>
    <w:p w14:paraId="32454F75"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kern w:val="0"/>
          <w:sz w:val="24"/>
          <w:szCs w:val="24"/>
        </w:rPr>
        <w:t>Instruct partners and app owners to pull federation metadata to pick up new certificate.</w:t>
      </w:r>
    </w:p>
    <w:p w14:paraId="2805F726"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kern w:val="0"/>
          <w:sz w:val="24"/>
          <w:szCs w:val="24"/>
        </w:rPr>
        <w:t>For Office 365, force the automatic update using PowerShell</w:t>
      </w:r>
    </w:p>
    <w:p w14:paraId="07E736C3"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b/>
          <w:bCs/>
          <w:kern w:val="0"/>
          <w:sz w:val="24"/>
          <w:szCs w:val="24"/>
          <w:bdr w:val="none" w:sz="0" w:space="0" w:color="auto" w:frame="1"/>
        </w:rPr>
        <w:t>Connect-</w:t>
      </w:r>
      <w:proofErr w:type="spellStart"/>
      <w:r w:rsidRPr="002A26CB">
        <w:rPr>
          <w:rFonts w:ascii="宋体" w:eastAsia="宋体" w:hAnsi="宋体" w:cs="宋体"/>
          <w:b/>
          <w:bCs/>
          <w:kern w:val="0"/>
          <w:sz w:val="24"/>
          <w:szCs w:val="24"/>
          <w:bdr w:val="none" w:sz="0" w:space="0" w:color="auto" w:frame="1"/>
        </w:rPr>
        <w:t>MsolService</w:t>
      </w:r>
      <w:proofErr w:type="spellEnd"/>
    </w:p>
    <w:p w14:paraId="4C2C9508"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b/>
          <w:bCs/>
          <w:kern w:val="0"/>
          <w:sz w:val="24"/>
          <w:szCs w:val="24"/>
          <w:bdr w:val="none" w:sz="0" w:space="0" w:color="auto" w:frame="1"/>
        </w:rPr>
        <w:lastRenderedPageBreak/>
        <w:t>Update-MsolFederatedDomain -DomainName</w:t>
      </w:r>
      <w:r w:rsidRPr="002A26CB">
        <w:rPr>
          <w:rFonts w:ascii="宋体" w:eastAsia="宋体" w:hAnsi="宋体" w:cs="宋体"/>
          <w:kern w:val="0"/>
          <w:sz w:val="24"/>
          <w:szCs w:val="24"/>
        </w:rPr>
        <w:t> </w:t>
      </w:r>
      <w:r w:rsidRPr="002A26CB">
        <w:rPr>
          <w:rFonts w:ascii="宋体" w:eastAsia="宋体" w:hAnsi="宋体" w:cs="宋体"/>
          <w:b/>
          <w:bCs/>
          <w:kern w:val="0"/>
          <w:sz w:val="24"/>
          <w:szCs w:val="24"/>
          <w:bdr w:val="none" w:sz="0" w:space="0" w:color="auto" w:frame="1"/>
        </w:rPr>
        <w:t>domain.com</w:t>
      </w:r>
      <w:r w:rsidRPr="002A26CB">
        <w:rPr>
          <w:rFonts w:ascii="宋体" w:eastAsia="宋体" w:hAnsi="宋体" w:cs="宋体"/>
          <w:kern w:val="0"/>
          <w:sz w:val="24"/>
          <w:szCs w:val="24"/>
        </w:rPr>
        <w:t> </w:t>
      </w:r>
      <w:r w:rsidRPr="002A26CB">
        <w:rPr>
          <w:rFonts w:ascii="宋体" w:eastAsia="宋体" w:hAnsi="宋体" w:cs="宋体"/>
          <w:b/>
          <w:bCs/>
          <w:kern w:val="0"/>
          <w:sz w:val="24"/>
          <w:szCs w:val="24"/>
          <w:bdr w:val="none" w:sz="0" w:space="0" w:color="auto" w:frame="1"/>
        </w:rPr>
        <w:t>-SupportMultipleDomain</w:t>
      </w:r>
    </w:p>
    <w:p w14:paraId="655E249A" w14:textId="77777777" w:rsidR="002A26CB" w:rsidRPr="002A26CB" w:rsidRDefault="002A26CB" w:rsidP="002A26CB">
      <w:pPr>
        <w:widowControl/>
        <w:numPr>
          <w:ilvl w:val="0"/>
          <w:numId w:val="27"/>
        </w:numPr>
        <w:jc w:val="left"/>
        <w:rPr>
          <w:rFonts w:ascii="宋体" w:eastAsia="宋体" w:hAnsi="宋体" w:cs="宋体"/>
          <w:kern w:val="0"/>
          <w:sz w:val="24"/>
          <w:szCs w:val="24"/>
        </w:rPr>
      </w:pPr>
      <w:r w:rsidRPr="002A26CB">
        <w:rPr>
          <w:rFonts w:ascii="宋体" w:eastAsia="宋体" w:hAnsi="宋体" w:cs="宋体"/>
          <w:kern w:val="0"/>
          <w:sz w:val="24"/>
          <w:szCs w:val="24"/>
        </w:rPr>
        <w:t>To update the certificate manually, contact the vendor for the correct procedure for updating the certificate.</w:t>
      </w:r>
    </w:p>
    <w:p w14:paraId="6A22BE56" w14:textId="0559CCEB" w:rsidR="002A26CB" w:rsidRDefault="002A26CB">
      <w:pPr>
        <w:rPr>
          <w:rFonts w:ascii="Microsoft YaHei Light" w:eastAsia="Microsoft YaHei Light" w:hAnsi="Microsoft YaHei Light"/>
        </w:rPr>
      </w:pPr>
    </w:p>
    <w:p w14:paraId="4A617CCD" w14:textId="77777777" w:rsidR="002A26CB" w:rsidRPr="002A26CB" w:rsidRDefault="002A26CB" w:rsidP="002A26CB">
      <w:pPr>
        <w:widowControl/>
        <w:shd w:val="clear" w:color="auto" w:fill="FFFFFF"/>
        <w:jc w:val="left"/>
        <w:rPr>
          <w:rFonts w:ascii="Lato" w:eastAsia="宋体" w:hAnsi="Lato" w:cs="宋体"/>
          <w:b/>
          <w:bCs/>
          <w:color w:val="282828"/>
          <w:kern w:val="0"/>
          <w:sz w:val="24"/>
          <w:szCs w:val="24"/>
        </w:rPr>
      </w:pPr>
      <w:r w:rsidRPr="002A26CB">
        <w:rPr>
          <w:rFonts w:ascii="Lato" w:eastAsia="宋体" w:hAnsi="Lato" w:cs="宋体"/>
          <w:b/>
          <w:bCs/>
          <w:color w:val="282828"/>
          <w:kern w:val="0"/>
          <w:sz w:val="24"/>
          <w:szCs w:val="24"/>
        </w:rPr>
        <w:t>Section 3. Token-Signing Certificate Troubleshooting</w:t>
      </w:r>
    </w:p>
    <w:p w14:paraId="18FDA06A" w14:textId="77777777" w:rsidR="002A26CB" w:rsidRPr="002A26CB" w:rsidRDefault="002A26CB" w:rsidP="002A26CB">
      <w:pPr>
        <w:widowControl/>
        <w:shd w:val="clear" w:color="auto" w:fill="FFFFFF"/>
        <w:spacing w:line="480" w:lineRule="auto"/>
        <w:jc w:val="left"/>
        <w:rPr>
          <w:rFonts w:ascii="Lato" w:eastAsia="宋体" w:hAnsi="Lato" w:cs="宋体"/>
          <w:b/>
          <w:bCs/>
          <w:color w:val="282828"/>
          <w:kern w:val="0"/>
          <w:sz w:val="24"/>
          <w:szCs w:val="24"/>
        </w:rPr>
      </w:pPr>
      <w:r w:rsidRPr="002A26CB">
        <w:rPr>
          <w:rFonts w:ascii="inherit" w:eastAsia="宋体" w:hAnsi="inherit" w:cs="宋体"/>
          <w:color w:val="707070"/>
          <w:kern w:val="0"/>
          <w:sz w:val="24"/>
          <w:szCs w:val="24"/>
          <w:bdr w:val="none" w:sz="0" w:space="0" w:color="auto" w:frame="1"/>
        </w:rPr>
        <w:t>–</w:t>
      </w:r>
    </w:p>
    <w:p w14:paraId="54FFB11D" w14:textId="77777777" w:rsidR="002A26CB" w:rsidRPr="002A26CB" w:rsidRDefault="002A26CB" w:rsidP="002A26CB">
      <w:pPr>
        <w:widowControl/>
        <w:jc w:val="left"/>
        <w:rPr>
          <w:rFonts w:ascii="宋体" w:eastAsia="宋体" w:hAnsi="宋体" w:cs="宋体"/>
          <w:kern w:val="0"/>
          <w:sz w:val="24"/>
          <w:szCs w:val="24"/>
        </w:rPr>
      </w:pPr>
      <w:r w:rsidRPr="002A26CB">
        <w:rPr>
          <w:rFonts w:ascii="宋体" w:eastAsia="宋体" w:hAnsi="宋体" w:cs="宋体"/>
          <w:kern w:val="0"/>
          <w:sz w:val="24"/>
          <w:szCs w:val="24"/>
        </w:rPr>
        <w:t>This type of troubleshooting involves the following steps:</w:t>
      </w:r>
    </w:p>
    <w:p w14:paraId="703A7E9F" w14:textId="77777777" w:rsidR="002A26CB" w:rsidRPr="002A26CB" w:rsidRDefault="002A26CB" w:rsidP="002A26CB">
      <w:pPr>
        <w:widowControl/>
        <w:numPr>
          <w:ilvl w:val="0"/>
          <w:numId w:val="28"/>
        </w:numPr>
        <w:jc w:val="left"/>
        <w:rPr>
          <w:rFonts w:ascii="宋体" w:eastAsia="宋体" w:hAnsi="宋体" w:cs="宋体"/>
          <w:kern w:val="0"/>
          <w:sz w:val="24"/>
          <w:szCs w:val="24"/>
        </w:rPr>
      </w:pPr>
      <w:r w:rsidRPr="002A26CB">
        <w:rPr>
          <w:rFonts w:ascii="宋体" w:eastAsia="宋体" w:hAnsi="宋体" w:cs="宋体"/>
          <w:kern w:val="0"/>
          <w:sz w:val="24"/>
          <w:szCs w:val="24"/>
        </w:rPr>
        <w:t>Check certificate validity and thumbprint: </w:t>
      </w:r>
    </w:p>
    <w:p w14:paraId="0F1898D8" w14:textId="77777777" w:rsidR="002A26CB" w:rsidRPr="002A26CB" w:rsidRDefault="002A26CB" w:rsidP="002A26CB">
      <w:pPr>
        <w:widowControl/>
        <w:numPr>
          <w:ilvl w:val="1"/>
          <w:numId w:val="28"/>
        </w:numPr>
        <w:jc w:val="left"/>
        <w:rPr>
          <w:rFonts w:ascii="宋体" w:eastAsia="宋体" w:hAnsi="宋体" w:cs="宋体"/>
          <w:kern w:val="0"/>
          <w:sz w:val="24"/>
          <w:szCs w:val="24"/>
        </w:rPr>
      </w:pPr>
      <w:r w:rsidRPr="002A26CB">
        <w:rPr>
          <w:rFonts w:ascii="宋体" w:eastAsia="宋体" w:hAnsi="宋体" w:cs="宋体"/>
          <w:kern w:val="0"/>
          <w:sz w:val="24"/>
          <w:szCs w:val="24"/>
        </w:rPr>
        <w:t>Open AD FS console, check the certificate configured as primary</w:t>
      </w:r>
    </w:p>
    <w:p w14:paraId="3DAC4C58" w14:textId="77777777" w:rsidR="002A26CB" w:rsidRPr="002A26CB" w:rsidRDefault="002A26CB" w:rsidP="002A26CB">
      <w:pPr>
        <w:widowControl/>
        <w:numPr>
          <w:ilvl w:val="1"/>
          <w:numId w:val="28"/>
        </w:numPr>
        <w:spacing w:before="100" w:beforeAutospacing="1" w:after="100" w:afterAutospacing="1"/>
        <w:jc w:val="left"/>
        <w:rPr>
          <w:rFonts w:ascii="宋体" w:eastAsia="宋体" w:hAnsi="宋体" w:cs="宋体"/>
          <w:kern w:val="0"/>
          <w:sz w:val="24"/>
          <w:szCs w:val="24"/>
        </w:rPr>
      </w:pPr>
      <w:r w:rsidRPr="002A26CB">
        <w:rPr>
          <w:rFonts w:ascii="宋体" w:eastAsia="宋体" w:hAnsi="宋体" w:cs="宋体"/>
          <w:kern w:val="0"/>
          <w:sz w:val="24"/>
          <w:szCs w:val="24"/>
        </w:rPr>
        <w:t>Click on “View certificate”, check the certificate thumbprint and see if it matches with your service provider settings:  </w:t>
      </w:r>
    </w:p>
    <w:p w14:paraId="15F99673" w14:textId="77777777" w:rsidR="002A26CB" w:rsidRPr="002A26CB" w:rsidRDefault="002A26CB" w:rsidP="002A26CB">
      <w:pPr>
        <w:widowControl/>
        <w:numPr>
          <w:ilvl w:val="2"/>
          <w:numId w:val="28"/>
        </w:numPr>
        <w:jc w:val="left"/>
        <w:rPr>
          <w:rFonts w:ascii="宋体" w:eastAsia="宋体" w:hAnsi="宋体" w:cs="宋体"/>
          <w:kern w:val="0"/>
          <w:sz w:val="24"/>
          <w:szCs w:val="24"/>
        </w:rPr>
      </w:pPr>
      <w:r w:rsidRPr="002A26CB">
        <w:rPr>
          <w:rFonts w:ascii="宋体" w:eastAsia="宋体" w:hAnsi="宋体" w:cs="宋体"/>
          <w:kern w:val="0"/>
          <w:sz w:val="24"/>
          <w:szCs w:val="24"/>
        </w:rPr>
        <w:t>Token not being accepted by the SP due to signature mismatch</w:t>
      </w:r>
    </w:p>
    <w:p w14:paraId="230D8263" w14:textId="77777777" w:rsidR="002A26CB" w:rsidRPr="002A26CB" w:rsidRDefault="002A26CB" w:rsidP="002A26CB">
      <w:pPr>
        <w:widowControl/>
        <w:numPr>
          <w:ilvl w:val="3"/>
          <w:numId w:val="28"/>
        </w:numPr>
        <w:jc w:val="left"/>
        <w:rPr>
          <w:rFonts w:ascii="宋体" w:eastAsia="宋体" w:hAnsi="宋体" w:cs="宋体"/>
          <w:kern w:val="0"/>
          <w:sz w:val="24"/>
          <w:szCs w:val="24"/>
        </w:rPr>
      </w:pPr>
      <w:r w:rsidRPr="002A26CB">
        <w:rPr>
          <w:rFonts w:ascii="宋体" w:eastAsia="宋体" w:hAnsi="宋体" w:cs="宋体"/>
          <w:kern w:val="0"/>
          <w:sz w:val="24"/>
          <w:szCs w:val="24"/>
        </w:rPr>
        <w:t>To analyze the certificate being used to sign the token, take a http trace while authenticating.</w:t>
      </w:r>
    </w:p>
    <w:p w14:paraId="584FC3D0" w14:textId="77777777" w:rsidR="002A26CB" w:rsidRPr="002A26CB" w:rsidRDefault="002A26CB" w:rsidP="002A26CB">
      <w:pPr>
        <w:widowControl/>
        <w:numPr>
          <w:ilvl w:val="3"/>
          <w:numId w:val="28"/>
        </w:numPr>
        <w:spacing w:before="100" w:beforeAutospacing="1" w:after="100" w:afterAutospacing="1"/>
        <w:jc w:val="left"/>
        <w:rPr>
          <w:rFonts w:ascii="宋体" w:eastAsia="宋体" w:hAnsi="宋体" w:cs="宋体"/>
          <w:kern w:val="0"/>
          <w:sz w:val="24"/>
          <w:szCs w:val="24"/>
        </w:rPr>
      </w:pPr>
      <w:r w:rsidRPr="002A26CB">
        <w:rPr>
          <w:rFonts w:ascii="宋体" w:eastAsia="宋体" w:hAnsi="宋体" w:cs="宋体"/>
          <w:kern w:val="0"/>
          <w:sz w:val="24"/>
          <w:szCs w:val="24"/>
        </w:rPr>
        <w:t>Launch fiddler while reproducing the issue.</w:t>
      </w:r>
    </w:p>
    <w:p w14:paraId="0717F714" w14:textId="77777777" w:rsidR="002A26CB" w:rsidRPr="002A26CB" w:rsidRDefault="002A26CB" w:rsidP="002A26CB">
      <w:pPr>
        <w:widowControl/>
        <w:numPr>
          <w:ilvl w:val="3"/>
          <w:numId w:val="28"/>
        </w:numPr>
        <w:spacing w:before="100" w:beforeAutospacing="1" w:after="100" w:afterAutospacing="1"/>
        <w:jc w:val="left"/>
        <w:rPr>
          <w:rFonts w:ascii="宋体" w:eastAsia="宋体" w:hAnsi="宋体" w:cs="宋体"/>
          <w:kern w:val="0"/>
          <w:sz w:val="24"/>
          <w:szCs w:val="24"/>
        </w:rPr>
      </w:pPr>
      <w:r w:rsidRPr="002A26CB">
        <w:rPr>
          <w:rFonts w:ascii="宋体" w:eastAsia="宋体" w:hAnsi="宋体" w:cs="宋体"/>
          <w:kern w:val="0"/>
          <w:sz w:val="24"/>
          <w:szCs w:val="24"/>
        </w:rPr>
        <w:t>Locate the response being sent to the Service Provider (in this example 0365) IMAGE within the token, locate &lt;X509Data&gt; parameter.</w:t>
      </w:r>
    </w:p>
    <w:p w14:paraId="3D6E7F0D" w14:textId="77777777" w:rsidR="002A26CB" w:rsidRPr="002A26CB" w:rsidRDefault="002A26CB" w:rsidP="002A26CB">
      <w:pPr>
        <w:widowControl/>
        <w:numPr>
          <w:ilvl w:val="0"/>
          <w:numId w:val="28"/>
        </w:numPr>
        <w:spacing w:before="100" w:beforeAutospacing="1" w:after="100" w:afterAutospacing="1"/>
        <w:jc w:val="left"/>
        <w:rPr>
          <w:rFonts w:ascii="宋体" w:eastAsia="宋体" w:hAnsi="宋体" w:cs="宋体"/>
          <w:kern w:val="0"/>
          <w:sz w:val="24"/>
          <w:szCs w:val="24"/>
        </w:rPr>
      </w:pPr>
      <w:r w:rsidRPr="002A26CB">
        <w:rPr>
          <w:rFonts w:ascii="宋体" w:eastAsia="宋体" w:hAnsi="宋体" w:cs="宋体"/>
          <w:kern w:val="0"/>
          <w:sz w:val="24"/>
          <w:szCs w:val="24"/>
        </w:rPr>
        <w:t>Token not being accepted by the SP due to signature mismatch.</w:t>
      </w:r>
    </w:p>
    <w:p w14:paraId="530CE5D2" w14:textId="77777777" w:rsidR="002A26CB" w:rsidRPr="002A26CB" w:rsidRDefault="002A26CB" w:rsidP="002A26CB">
      <w:pPr>
        <w:widowControl/>
        <w:numPr>
          <w:ilvl w:val="1"/>
          <w:numId w:val="29"/>
        </w:numPr>
        <w:jc w:val="left"/>
        <w:rPr>
          <w:rFonts w:ascii="宋体" w:eastAsia="宋体" w:hAnsi="宋体" w:cs="宋体"/>
          <w:kern w:val="0"/>
          <w:sz w:val="24"/>
          <w:szCs w:val="24"/>
        </w:rPr>
      </w:pPr>
      <w:r w:rsidRPr="002A26CB">
        <w:rPr>
          <w:rFonts w:ascii="宋体" w:eastAsia="宋体" w:hAnsi="宋体" w:cs="宋体"/>
          <w:kern w:val="0"/>
          <w:sz w:val="24"/>
          <w:szCs w:val="24"/>
        </w:rPr>
        <w:t>To analyze the certificate being used to sign the token, take a http trace while authenticating,</w:t>
      </w:r>
    </w:p>
    <w:p w14:paraId="30D989CC" w14:textId="77777777" w:rsidR="002A26CB" w:rsidRPr="002A26CB" w:rsidRDefault="002A26CB" w:rsidP="002A26CB">
      <w:pPr>
        <w:widowControl/>
        <w:numPr>
          <w:ilvl w:val="2"/>
          <w:numId w:val="30"/>
        </w:numPr>
        <w:jc w:val="left"/>
        <w:rPr>
          <w:rFonts w:ascii="宋体" w:eastAsia="宋体" w:hAnsi="宋体" w:cs="宋体"/>
          <w:kern w:val="0"/>
          <w:sz w:val="24"/>
          <w:szCs w:val="24"/>
        </w:rPr>
      </w:pPr>
      <w:r w:rsidRPr="002A26CB">
        <w:rPr>
          <w:rFonts w:ascii="宋体" w:eastAsia="宋体" w:hAnsi="宋体" w:cs="宋体"/>
          <w:kern w:val="0"/>
          <w:sz w:val="24"/>
          <w:szCs w:val="24"/>
        </w:rPr>
        <w:t>Launch fiddler while reproducing the issue.</w:t>
      </w:r>
    </w:p>
    <w:p w14:paraId="24882F27" w14:textId="77777777" w:rsidR="002A26CB" w:rsidRPr="002A26CB" w:rsidRDefault="002A26CB" w:rsidP="002A26CB">
      <w:pPr>
        <w:widowControl/>
        <w:numPr>
          <w:ilvl w:val="2"/>
          <w:numId w:val="30"/>
        </w:numPr>
        <w:spacing w:before="100" w:beforeAutospacing="1" w:after="100" w:afterAutospacing="1"/>
        <w:jc w:val="left"/>
        <w:rPr>
          <w:rFonts w:ascii="宋体" w:eastAsia="宋体" w:hAnsi="宋体" w:cs="宋体"/>
          <w:kern w:val="0"/>
          <w:sz w:val="24"/>
          <w:szCs w:val="24"/>
        </w:rPr>
      </w:pPr>
      <w:r w:rsidRPr="002A26CB">
        <w:rPr>
          <w:rFonts w:ascii="宋体" w:eastAsia="宋体" w:hAnsi="宋体" w:cs="宋体"/>
          <w:kern w:val="0"/>
          <w:sz w:val="24"/>
          <w:szCs w:val="24"/>
        </w:rPr>
        <w:t>Locate the response being sent to the Service Provider (in this example 0365) IMAGE</w:t>
      </w:r>
    </w:p>
    <w:p w14:paraId="1785AF0E" w14:textId="77777777" w:rsidR="002A26CB" w:rsidRPr="002A26CB" w:rsidRDefault="002A26CB" w:rsidP="002A26CB">
      <w:pPr>
        <w:widowControl/>
        <w:numPr>
          <w:ilvl w:val="3"/>
          <w:numId w:val="31"/>
        </w:numPr>
        <w:jc w:val="left"/>
        <w:rPr>
          <w:rFonts w:ascii="宋体" w:eastAsia="宋体" w:hAnsi="宋体" w:cs="宋体"/>
          <w:kern w:val="0"/>
          <w:sz w:val="24"/>
          <w:szCs w:val="24"/>
        </w:rPr>
      </w:pPr>
      <w:r w:rsidRPr="002A26CB">
        <w:rPr>
          <w:rFonts w:ascii="宋体" w:eastAsia="宋体" w:hAnsi="宋体" w:cs="宋体"/>
          <w:kern w:val="0"/>
          <w:sz w:val="24"/>
          <w:szCs w:val="24"/>
        </w:rPr>
        <w:t>Within the token, locate &lt;X509Data&gt; parameter.</w:t>
      </w:r>
    </w:p>
    <w:p w14:paraId="7E99754A" w14:textId="77777777" w:rsidR="002A26CB" w:rsidRPr="002A26CB" w:rsidRDefault="002A26CB" w:rsidP="002A26CB">
      <w:pPr>
        <w:widowControl/>
        <w:numPr>
          <w:ilvl w:val="2"/>
          <w:numId w:val="31"/>
        </w:numPr>
        <w:jc w:val="left"/>
        <w:rPr>
          <w:rFonts w:ascii="宋体" w:eastAsia="宋体" w:hAnsi="宋体" w:cs="宋体"/>
          <w:kern w:val="0"/>
          <w:sz w:val="24"/>
          <w:szCs w:val="24"/>
        </w:rPr>
      </w:pPr>
      <w:r w:rsidRPr="002A26CB">
        <w:rPr>
          <w:rFonts w:ascii="宋体" w:eastAsia="宋体" w:hAnsi="宋体" w:cs="宋体"/>
          <w:kern w:val="0"/>
          <w:sz w:val="24"/>
          <w:szCs w:val="24"/>
        </w:rPr>
        <w:t>Ex:</w:t>
      </w:r>
    </w:p>
    <w:p w14:paraId="6035837A" w14:textId="77777777" w:rsidR="002A26CB" w:rsidRPr="002A26CB" w:rsidRDefault="002A26CB" w:rsidP="002A26CB">
      <w:pPr>
        <w:widowControl/>
        <w:ind w:left="2160"/>
        <w:jc w:val="left"/>
        <w:rPr>
          <w:rFonts w:ascii="宋体" w:eastAsia="宋体" w:hAnsi="宋体" w:cs="宋体"/>
          <w:kern w:val="0"/>
          <w:sz w:val="24"/>
          <w:szCs w:val="24"/>
        </w:rPr>
      </w:pPr>
      <w:r w:rsidRPr="002A26CB">
        <w:rPr>
          <w:rFonts w:ascii="宋体" w:eastAsia="宋体" w:hAnsi="宋体" w:cs="宋体"/>
          <w:kern w:val="0"/>
          <w:sz w:val="24"/>
          <w:szCs w:val="24"/>
        </w:rPr>
        <w:t>&lt;</w:t>
      </w:r>
      <w:r w:rsidRPr="002A26CB">
        <w:rPr>
          <w:rFonts w:ascii="宋体" w:eastAsia="宋体" w:hAnsi="宋体" w:cs="宋体"/>
          <w:b/>
          <w:bCs/>
          <w:kern w:val="0"/>
          <w:sz w:val="24"/>
          <w:szCs w:val="24"/>
          <w:bdr w:val="none" w:sz="0" w:space="0" w:color="auto" w:frame="1"/>
        </w:rPr>
        <w:t>X509Data</w:t>
      </w:r>
      <w:r w:rsidRPr="002A26CB">
        <w:rPr>
          <w:rFonts w:ascii="宋体" w:eastAsia="宋体" w:hAnsi="宋体" w:cs="宋体"/>
          <w:kern w:val="0"/>
          <w:sz w:val="24"/>
          <w:szCs w:val="24"/>
        </w:rPr>
        <w:t>&gt;&lt;</w:t>
      </w:r>
      <w:r w:rsidRPr="002A26CB">
        <w:rPr>
          <w:rFonts w:ascii="宋体" w:eastAsia="宋体" w:hAnsi="宋体" w:cs="宋体"/>
          <w:b/>
          <w:bCs/>
          <w:kern w:val="0"/>
          <w:sz w:val="24"/>
          <w:szCs w:val="24"/>
          <w:bdr w:val="none" w:sz="0" w:space="0" w:color="auto" w:frame="1"/>
        </w:rPr>
        <w:t>X509Certificate</w:t>
      </w:r>
      <w:r w:rsidRPr="002A26CB">
        <w:rPr>
          <w:rFonts w:ascii="宋体" w:eastAsia="宋体" w:hAnsi="宋体" w:cs="宋体"/>
          <w:kern w:val="0"/>
          <w:sz w:val="24"/>
          <w:szCs w:val="24"/>
        </w:rPr>
        <w:t>&gt;MIIC4jCCAcqgAwIBAgIQMFsofhKngJxHHFcTltv0KDANBgkqhkiG9w0BAQsFADAtMSswKQYDVQQDEyJBREZTIFNpZ25pbmcgLSBmcy5zZWV0aGV0b2tlbi5pbmZvMB4XDTIwMDYwNTEwMDUwMVoXDTIxMDYwNTEwMDUwMVowLTErMCkGA1UEAxMiQURGUyBTaWduaW5nIC0gZnMuc2VldGhldG9rZW4uaW5&lt;/</w:t>
      </w:r>
      <w:r w:rsidRPr="002A26CB">
        <w:rPr>
          <w:rFonts w:ascii="宋体" w:eastAsia="宋体" w:hAnsi="宋体" w:cs="宋体"/>
          <w:b/>
          <w:bCs/>
          <w:kern w:val="0"/>
          <w:sz w:val="24"/>
          <w:szCs w:val="24"/>
          <w:bdr w:val="none" w:sz="0" w:space="0" w:color="auto" w:frame="1"/>
        </w:rPr>
        <w:t>X509Certificate</w:t>
      </w:r>
      <w:r w:rsidRPr="002A26CB">
        <w:rPr>
          <w:rFonts w:ascii="宋体" w:eastAsia="宋体" w:hAnsi="宋体" w:cs="宋体"/>
          <w:kern w:val="0"/>
          <w:sz w:val="24"/>
          <w:szCs w:val="24"/>
        </w:rPr>
        <w:t>&gt;&lt;/</w:t>
      </w:r>
      <w:r w:rsidRPr="002A26CB">
        <w:rPr>
          <w:rFonts w:ascii="宋体" w:eastAsia="宋体" w:hAnsi="宋体" w:cs="宋体"/>
          <w:b/>
          <w:bCs/>
          <w:kern w:val="0"/>
          <w:sz w:val="24"/>
          <w:szCs w:val="24"/>
          <w:bdr w:val="none" w:sz="0" w:space="0" w:color="auto" w:frame="1"/>
        </w:rPr>
        <w:t>X509Data</w:t>
      </w:r>
      <w:r w:rsidRPr="002A26CB">
        <w:rPr>
          <w:rFonts w:ascii="宋体" w:eastAsia="宋体" w:hAnsi="宋体" w:cs="宋体"/>
          <w:kern w:val="0"/>
          <w:sz w:val="24"/>
          <w:szCs w:val="24"/>
        </w:rPr>
        <w:t>&gt;</w:t>
      </w:r>
    </w:p>
    <w:p w14:paraId="0001D93C" w14:textId="77777777" w:rsidR="002A26CB" w:rsidRPr="002A26CB" w:rsidRDefault="002A26CB" w:rsidP="002A26CB">
      <w:pPr>
        <w:widowControl/>
        <w:numPr>
          <w:ilvl w:val="3"/>
          <w:numId w:val="31"/>
        </w:numPr>
        <w:jc w:val="left"/>
        <w:rPr>
          <w:rFonts w:ascii="宋体" w:eastAsia="宋体" w:hAnsi="宋体" w:cs="宋体"/>
          <w:kern w:val="0"/>
          <w:sz w:val="24"/>
          <w:szCs w:val="24"/>
        </w:rPr>
      </w:pPr>
      <w:r w:rsidRPr="002A26CB">
        <w:rPr>
          <w:rFonts w:ascii="宋体" w:eastAsia="宋体" w:hAnsi="宋体" w:cs="宋体"/>
          <w:kern w:val="0"/>
          <w:sz w:val="24"/>
          <w:szCs w:val="24"/>
        </w:rPr>
        <w:t>§  Copy the content within &lt;X509Certificate&gt; parameter and send it into a text file.</w:t>
      </w:r>
    </w:p>
    <w:p w14:paraId="61F77437" w14:textId="77777777" w:rsidR="002A26CB" w:rsidRPr="002A26CB" w:rsidRDefault="002A26CB" w:rsidP="002A26CB">
      <w:pPr>
        <w:widowControl/>
        <w:numPr>
          <w:ilvl w:val="3"/>
          <w:numId w:val="31"/>
        </w:numPr>
        <w:spacing w:beforeAutospacing="1" w:afterAutospacing="1"/>
        <w:jc w:val="left"/>
        <w:rPr>
          <w:rFonts w:ascii="宋体" w:eastAsia="宋体" w:hAnsi="宋体" w:cs="宋体"/>
          <w:kern w:val="0"/>
          <w:sz w:val="24"/>
          <w:szCs w:val="24"/>
        </w:rPr>
      </w:pPr>
      <w:r w:rsidRPr="002A26CB">
        <w:rPr>
          <w:rFonts w:ascii="宋体" w:eastAsia="宋体" w:hAnsi="宋体" w:cs="宋体"/>
          <w:kern w:val="0"/>
          <w:sz w:val="24"/>
          <w:szCs w:val="24"/>
        </w:rPr>
        <w:t>Save the file as </w:t>
      </w:r>
      <w:r w:rsidRPr="002A26CB">
        <w:rPr>
          <w:rFonts w:ascii="宋体" w:eastAsia="宋体" w:hAnsi="宋体" w:cs="宋体"/>
          <w:b/>
          <w:bCs/>
          <w:kern w:val="0"/>
          <w:sz w:val="24"/>
          <w:szCs w:val="24"/>
          <w:bdr w:val="none" w:sz="0" w:space="0" w:color="auto" w:frame="1"/>
        </w:rPr>
        <w:t>certificate.cer.</w:t>
      </w:r>
    </w:p>
    <w:p w14:paraId="6D323C45" w14:textId="77777777" w:rsidR="002A26CB" w:rsidRPr="002A26CB" w:rsidRDefault="002A26CB" w:rsidP="002A26CB">
      <w:pPr>
        <w:widowControl/>
        <w:numPr>
          <w:ilvl w:val="3"/>
          <w:numId w:val="31"/>
        </w:numPr>
        <w:spacing w:before="100" w:beforeAutospacing="1" w:after="100" w:afterAutospacing="1"/>
        <w:jc w:val="left"/>
        <w:rPr>
          <w:rFonts w:ascii="宋体" w:eastAsia="宋体" w:hAnsi="宋体" w:cs="宋体"/>
          <w:kern w:val="0"/>
          <w:sz w:val="24"/>
          <w:szCs w:val="24"/>
        </w:rPr>
      </w:pPr>
      <w:r w:rsidRPr="002A26CB">
        <w:rPr>
          <w:rFonts w:ascii="宋体" w:eastAsia="宋体" w:hAnsi="宋体" w:cs="宋体"/>
          <w:kern w:val="0"/>
          <w:sz w:val="24"/>
          <w:szCs w:val="24"/>
        </w:rPr>
        <w:lastRenderedPageBreak/>
        <w:t>Check the certificate details, including validity and see if it matches the Service Provider configuration: IMAGE.</w:t>
      </w:r>
    </w:p>
    <w:p w14:paraId="6116F7EF" w14:textId="3260B4ED" w:rsidR="002A26CB" w:rsidRDefault="002A26CB">
      <w:pPr>
        <w:rPr>
          <w:rFonts w:ascii="Microsoft YaHei Light" w:eastAsia="Microsoft YaHei Light" w:hAnsi="Microsoft YaHei Light"/>
        </w:rPr>
      </w:pPr>
    </w:p>
    <w:p w14:paraId="4309A76A" w14:textId="646853A4" w:rsidR="002A26CB" w:rsidRDefault="002A26CB">
      <w:pPr>
        <w:rPr>
          <w:rFonts w:ascii="Microsoft YaHei Light" w:eastAsia="Microsoft YaHei Light" w:hAnsi="Microsoft YaHei Light"/>
        </w:rPr>
      </w:pPr>
    </w:p>
    <w:p w14:paraId="479291F2" w14:textId="77777777" w:rsidR="002A26CB" w:rsidRPr="002A26CB" w:rsidRDefault="002A26CB" w:rsidP="002A26CB">
      <w:pPr>
        <w:widowControl/>
        <w:shd w:val="clear" w:color="auto" w:fill="FFFFFF"/>
        <w:jc w:val="left"/>
        <w:rPr>
          <w:rFonts w:ascii="SegoeUI" w:eastAsia="宋体" w:hAnsi="SegoeUI" w:cs="宋体" w:hint="eastAsia"/>
          <w:color w:val="313537"/>
          <w:kern w:val="0"/>
          <w:sz w:val="24"/>
          <w:szCs w:val="24"/>
        </w:rPr>
      </w:pPr>
      <w:r w:rsidRPr="002A26CB">
        <w:rPr>
          <w:rFonts w:ascii="SegoeUI" w:eastAsia="宋体" w:hAnsi="SegoeUI" w:cs="宋体"/>
          <w:color w:val="313537"/>
          <w:kern w:val="0"/>
          <w:sz w:val="24"/>
          <w:szCs w:val="24"/>
        </w:rPr>
        <w:t xml:space="preserve">The Rollover interval is checked by the AD FS service every 720 minutes (12 hours). If the existing primary certificate (Token Signing or Token Decryption) expiration time is within the window of the </w:t>
      </w:r>
      <w:proofErr w:type="spellStart"/>
      <w:r w:rsidRPr="002A26CB">
        <w:rPr>
          <w:rFonts w:ascii="SegoeUI" w:eastAsia="宋体" w:hAnsi="SegoeUI" w:cs="宋体"/>
          <w:color w:val="313537"/>
          <w:kern w:val="0"/>
          <w:sz w:val="24"/>
          <w:szCs w:val="24"/>
        </w:rPr>
        <w:t>CertificateGenerationThreshold</w:t>
      </w:r>
      <w:proofErr w:type="spellEnd"/>
      <w:r w:rsidRPr="002A26CB">
        <w:rPr>
          <w:rFonts w:ascii="SegoeUI" w:eastAsia="宋体" w:hAnsi="SegoeUI" w:cs="宋体"/>
          <w:color w:val="313537"/>
          <w:kern w:val="0"/>
          <w:sz w:val="24"/>
          <w:szCs w:val="24"/>
        </w:rPr>
        <w:t xml:space="preserve"> value (20 days), then a new certificate is generated and configured as the secondary certificate.</w:t>
      </w:r>
    </w:p>
    <w:p w14:paraId="5CF5DC0F" w14:textId="77777777" w:rsidR="002A26CB" w:rsidRPr="002A26CB" w:rsidRDefault="002A26CB" w:rsidP="002A26CB">
      <w:pPr>
        <w:widowControl/>
        <w:shd w:val="clear" w:color="auto" w:fill="FFFFFF"/>
        <w:jc w:val="left"/>
        <w:rPr>
          <w:rFonts w:ascii="SegoeUI" w:eastAsia="宋体" w:hAnsi="SegoeUI" w:cs="宋体" w:hint="eastAsia"/>
          <w:color w:val="313537"/>
          <w:kern w:val="0"/>
          <w:sz w:val="24"/>
          <w:szCs w:val="24"/>
        </w:rPr>
      </w:pPr>
    </w:p>
    <w:p w14:paraId="5F0821E9" w14:textId="77777777" w:rsidR="002A26CB" w:rsidRPr="002A26CB" w:rsidRDefault="002A26CB" w:rsidP="002A26CB">
      <w:pPr>
        <w:widowControl/>
        <w:shd w:val="clear" w:color="auto" w:fill="FFFFFF"/>
        <w:jc w:val="left"/>
        <w:rPr>
          <w:rFonts w:ascii="SegoeUI" w:eastAsia="宋体" w:hAnsi="SegoeUI" w:cs="宋体" w:hint="eastAsia"/>
          <w:color w:val="313537"/>
          <w:kern w:val="0"/>
          <w:sz w:val="24"/>
          <w:szCs w:val="24"/>
        </w:rPr>
      </w:pPr>
      <w:r w:rsidRPr="002A26CB">
        <w:rPr>
          <w:rFonts w:ascii="SegoeUI" w:eastAsia="宋体" w:hAnsi="SegoeUI" w:cs="宋体"/>
          <w:b/>
          <w:bCs/>
          <w:color w:val="313537"/>
          <w:kern w:val="0"/>
          <w:sz w:val="24"/>
          <w:szCs w:val="24"/>
          <w:bdr w:val="none" w:sz="0" w:space="0" w:color="auto" w:frame="1"/>
        </w:rPr>
        <w:t>Set-</w:t>
      </w:r>
      <w:proofErr w:type="spellStart"/>
      <w:r w:rsidRPr="002A26CB">
        <w:rPr>
          <w:rFonts w:ascii="SegoeUI" w:eastAsia="宋体" w:hAnsi="SegoeUI" w:cs="宋体"/>
          <w:b/>
          <w:bCs/>
          <w:color w:val="313537"/>
          <w:kern w:val="0"/>
          <w:sz w:val="24"/>
          <w:szCs w:val="24"/>
          <w:bdr w:val="none" w:sz="0" w:space="0" w:color="auto" w:frame="1"/>
        </w:rPr>
        <w:t>AdfsProperties</w:t>
      </w:r>
      <w:proofErr w:type="spellEnd"/>
      <w:r w:rsidRPr="002A26CB">
        <w:rPr>
          <w:rFonts w:ascii="SegoeUI" w:eastAsia="宋体" w:hAnsi="SegoeUI" w:cs="宋体"/>
          <w:b/>
          <w:bCs/>
          <w:color w:val="313537"/>
          <w:kern w:val="0"/>
          <w:sz w:val="24"/>
          <w:szCs w:val="24"/>
          <w:bdr w:val="none" w:sz="0" w:space="0" w:color="auto" w:frame="1"/>
        </w:rPr>
        <w:t xml:space="preserve"> –</w:t>
      </w:r>
      <w:proofErr w:type="spellStart"/>
      <w:r w:rsidRPr="002A26CB">
        <w:rPr>
          <w:rFonts w:ascii="SegoeUI" w:eastAsia="宋体" w:hAnsi="SegoeUI" w:cs="宋体"/>
          <w:b/>
          <w:bCs/>
          <w:color w:val="313537"/>
          <w:kern w:val="0"/>
          <w:sz w:val="24"/>
          <w:szCs w:val="24"/>
          <w:bdr w:val="none" w:sz="0" w:space="0" w:color="auto" w:frame="1"/>
        </w:rPr>
        <w:t>AutoCertificateRollover</w:t>
      </w:r>
      <w:proofErr w:type="spellEnd"/>
      <w:r w:rsidRPr="002A26CB">
        <w:rPr>
          <w:rFonts w:ascii="SegoeUI" w:eastAsia="宋体" w:hAnsi="SegoeUI" w:cs="宋体"/>
          <w:b/>
          <w:bCs/>
          <w:color w:val="313537"/>
          <w:kern w:val="0"/>
          <w:sz w:val="24"/>
          <w:szCs w:val="24"/>
          <w:bdr w:val="none" w:sz="0" w:space="0" w:color="auto" w:frame="1"/>
        </w:rPr>
        <w:t> </w:t>
      </w:r>
      <w:r w:rsidRPr="002A26CB">
        <w:rPr>
          <w:rFonts w:ascii="SegoeUI" w:eastAsia="宋体" w:hAnsi="SegoeUI" w:cs="宋体"/>
          <w:color w:val="313537"/>
          <w:kern w:val="0"/>
          <w:sz w:val="24"/>
          <w:szCs w:val="24"/>
        </w:rPr>
        <w:t>$false</w:t>
      </w:r>
    </w:p>
    <w:p w14:paraId="5609C827" w14:textId="77777777" w:rsidR="002A26CB" w:rsidRPr="002A26CB" w:rsidRDefault="002A26CB" w:rsidP="002A26CB">
      <w:pPr>
        <w:widowControl/>
        <w:shd w:val="clear" w:color="auto" w:fill="FFFFFF"/>
        <w:jc w:val="left"/>
        <w:rPr>
          <w:rFonts w:ascii="SegoeUI" w:eastAsia="宋体" w:hAnsi="SegoeUI" w:cs="宋体" w:hint="eastAsia"/>
          <w:color w:val="313537"/>
          <w:kern w:val="0"/>
          <w:sz w:val="24"/>
          <w:szCs w:val="24"/>
        </w:rPr>
      </w:pPr>
    </w:p>
    <w:p w14:paraId="50505835" w14:textId="77777777" w:rsidR="002A26CB" w:rsidRPr="002A26CB" w:rsidRDefault="002A26CB" w:rsidP="002A26CB">
      <w:pPr>
        <w:widowControl/>
        <w:numPr>
          <w:ilvl w:val="0"/>
          <w:numId w:val="32"/>
        </w:numPr>
        <w:shd w:val="clear" w:color="auto" w:fill="FFFFFF"/>
        <w:spacing w:beforeAutospacing="1" w:afterAutospacing="1"/>
        <w:jc w:val="left"/>
        <w:rPr>
          <w:rFonts w:ascii="SegoeUI" w:eastAsia="宋体" w:hAnsi="SegoeUI" w:cs="宋体" w:hint="eastAsia"/>
          <w:color w:val="313537"/>
          <w:kern w:val="0"/>
          <w:sz w:val="24"/>
          <w:szCs w:val="24"/>
        </w:rPr>
      </w:pPr>
      <w:r w:rsidRPr="002A26CB">
        <w:rPr>
          <w:rFonts w:ascii="SegoeUI" w:eastAsia="宋体" w:hAnsi="SegoeUI" w:cs="宋体"/>
          <w:color w:val="313537"/>
          <w:kern w:val="0"/>
          <w:sz w:val="24"/>
          <w:szCs w:val="24"/>
        </w:rPr>
        <w:t>You can disable the Auto Certificate Rollover setting using the </w:t>
      </w:r>
      <w:r w:rsidRPr="002A26CB">
        <w:rPr>
          <w:rFonts w:ascii="SegoeUI" w:eastAsia="宋体" w:hAnsi="SegoeUI" w:cs="宋体"/>
          <w:b/>
          <w:bCs/>
          <w:color w:val="313537"/>
          <w:kern w:val="0"/>
          <w:sz w:val="24"/>
          <w:szCs w:val="24"/>
          <w:bdr w:val="none" w:sz="0" w:space="0" w:color="auto" w:frame="1"/>
        </w:rPr>
        <w:t>Set-</w:t>
      </w:r>
      <w:proofErr w:type="spellStart"/>
      <w:r w:rsidRPr="002A26CB">
        <w:rPr>
          <w:rFonts w:ascii="SegoeUI" w:eastAsia="宋体" w:hAnsi="SegoeUI" w:cs="宋体"/>
          <w:b/>
          <w:bCs/>
          <w:color w:val="313537"/>
          <w:kern w:val="0"/>
          <w:sz w:val="24"/>
          <w:szCs w:val="24"/>
          <w:bdr w:val="none" w:sz="0" w:space="0" w:color="auto" w:frame="1"/>
        </w:rPr>
        <w:t>AdfsProperties</w:t>
      </w:r>
      <w:proofErr w:type="spellEnd"/>
      <w:r w:rsidRPr="002A26CB">
        <w:rPr>
          <w:rFonts w:ascii="SegoeUI" w:eastAsia="宋体" w:hAnsi="SegoeUI" w:cs="宋体"/>
          <w:color w:val="313537"/>
          <w:kern w:val="0"/>
          <w:sz w:val="24"/>
          <w:szCs w:val="24"/>
        </w:rPr>
        <w:t> cmdlet.</w:t>
      </w:r>
    </w:p>
    <w:p w14:paraId="3554D381" w14:textId="77777777" w:rsidR="002A26CB" w:rsidRPr="002A26CB" w:rsidRDefault="002A26CB" w:rsidP="002A26CB">
      <w:pPr>
        <w:widowControl/>
        <w:numPr>
          <w:ilvl w:val="0"/>
          <w:numId w:val="32"/>
        </w:numPr>
        <w:shd w:val="clear" w:color="auto" w:fill="FFFFFF"/>
        <w:spacing w:before="100" w:beforeAutospacing="1" w:after="100" w:afterAutospacing="1"/>
        <w:jc w:val="left"/>
        <w:rPr>
          <w:rFonts w:ascii="SegoeUI" w:eastAsia="宋体" w:hAnsi="SegoeUI" w:cs="宋体" w:hint="eastAsia"/>
          <w:color w:val="313537"/>
          <w:kern w:val="0"/>
          <w:sz w:val="24"/>
          <w:szCs w:val="24"/>
        </w:rPr>
      </w:pPr>
      <w:r w:rsidRPr="002A26CB">
        <w:rPr>
          <w:rFonts w:ascii="SegoeUI" w:eastAsia="宋体" w:hAnsi="SegoeUI" w:cs="宋体"/>
          <w:color w:val="313537"/>
          <w:kern w:val="0"/>
          <w:sz w:val="24"/>
          <w:szCs w:val="24"/>
        </w:rPr>
        <w:t> You can extend the token certificate duration – in this example, 3 years, or 1095 days.</w:t>
      </w:r>
    </w:p>
    <w:p w14:paraId="1242C512" w14:textId="77777777" w:rsidR="002A26CB" w:rsidRPr="002A26CB" w:rsidRDefault="002A26CB" w:rsidP="002A26CB">
      <w:pPr>
        <w:widowControl/>
        <w:numPr>
          <w:ilvl w:val="0"/>
          <w:numId w:val="32"/>
        </w:numPr>
        <w:shd w:val="clear" w:color="auto" w:fill="FFFFFF"/>
        <w:spacing w:before="100" w:beforeAutospacing="1" w:after="100" w:afterAutospacing="1"/>
        <w:jc w:val="left"/>
        <w:rPr>
          <w:rFonts w:ascii="SegoeUI" w:eastAsia="宋体" w:hAnsi="SegoeUI" w:cs="宋体" w:hint="eastAsia"/>
          <w:color w:val="313537"/>
          <w:kern w:val="0"/>
          <w:sz w:val="24"/>
          <w:szCs w:val="24"/>
        </w:rPr>
      </w:pPr>
      <w:r w:rsidRPr="002A26CB">
        <w:rPr>
          <w:rFonts w:ascii="SegoeUI" w:eastAsia="宋体" w:hAnsi="SegoeUI" w:cs="宋体"/>
          <w:color w:val="313537"/>
          <w:kern w:val="0"/>
          <w:sz w:val="24"/>
          <w:szCs w:val="24"/>
        </w:rPr>
        <w:t>Extend Token-* Certificate duration to 3 years</w:t>
      </w:r>
    </w:p>
    <w:p w14:paraId="268F08C6" w14:textId="77777777" w:rsidR="002A26CB" w:rsidRPr="002A26CB" w:rsidRDefault="002A26CB" w:rsidP="002A26CB">
      <w:pPr>
        <w:widowControl/>
        <w:numPr>
          <w:ilvl w:val="1"/>
          <w:numId w:val="32"/>
        </w:numPr>
        <w:shd w:val="clear" w:color="auto" w:fill="FFFFFF"/>
        <w:spacing w:beforeAutospacing="1" w:afterAutospacing="1"/>
        <w:jc w:val="left"/>
        <w:rPr>
          <w:rFonts w:ascii="SegoeUI" w:eastAsia="宋体" w:hAnsi="SegoeUI" w:cs="宋体" w:hint="eastAsia"/>
          <w:color w:val="313537"/>
          <w:kern w:val="0"/>
          <w:sz w:val="24"/>
          <w:szCs w:val="24"/>
        </w:rPr>
      </w:pPr>
      <w:r w:rsidRPr="002A26CB">
        <w:rPr>
          <w:rFonts w:ascii="SegoeUI" w:eastAsia="宋体" w:hAnsi="SegoeUI" w:cs="宋体"/>
          <w:b/>
          <w:bCs/>
          <w:color w:val="313537"/>
          <w:kern w:val="0"/>
          <w:sz w:val="24"/>
          <w:szCs w:val="24"/>
          <w:bdr w:val="none" w:sz="0" w:space="0" w:color="auto" w:frame="1"/>
        </w:rPr>
        <w:t>Set-</w:t>
      </w:r>
      <w:proofErr w:type="spellStart"/>
      <w:r w:rsidRPr="002A26CB">
        <w:rPr>
          <w:rFonts w:ascii="SegoeUI" w:eastAsia="宋体" w:hAnsi="SegoeUI" w:cs="宋体"/>
          <w:b/>
          <w:bCs/>
          <w:color w:val="313537"/>
          <w:kern w:val="0"/>
          <w:sz w:val="24"/>
          <w:szCs w:val="24"/>
          <w:bdr w:val="none" w:sz="0" w:space="0" w:color="auto" w:frame="1"/>
        </w:rPr>
        <w:t>AdfsProperties</w:t>
      </w:r>
      <w:proofErr w:type="spellEnd"/>
      <w:r w:rsidRPr="002A26CB">
        <w:rPr>
          <w:rFonts w:ascii="SegoeUI" w:eastAsia="宋体" w:hAnsi="SegoeUI" w:cs="宋体"/>
          <w:b/>
          <w:bCs/>
          <w:color w:val="313537"/>
          <w:kern w:val="0"/>
          <w:sz w:val="24"/>
          <w:szCs w:val="24"/>
          <w:bdr w:val="none" w:sz="0" w:space="0" w:color="auto" w:frame="1"/>
        </w:rPr>
        <w:t xml:space="preserve"> –</w:t>
      </w:r>
      <w:proofErr w:type="spellStart"/>
      <w:r w:rsidRPr="002A26CB">
        <w:rPr>
          <w:rFonts w:ascii="SegoeUI" w:eastAsia="宋体" w:hAnsi="SegoeUI" w:cs="宋体"/>
          <w:b/>
          <w:bCs/>
          <w:color w:val="313537"/>
          <w:kern w:val="0"/>
          <w:sz w:val="24"/>
          <w:szCs w:val="24"/>
          <w:bdr w:val="none" w:sz="0" w:space="0" w:color="auto" w:frame="1"/>
        </w:rPr>
        <w:t>CertificateDuration</w:t>
      </w:r>
      <w:proofErr w:type="spellEnd"/>
      <w:r w:rsidRPr="002A26CB">
        <w:rPr>
          <w:rFonts w:ascii="SegoeUI" w:eastAsia="宋体" w:hAnsi="SegoeUI" w:cs="宋体"/>
          <w:b/>
          <w:bCs/>
          <w:color w:val="313537"/>
          <w:kern w:val="0"/>
          <w:sz w:val="24"/>
          <w:szCs w:val="24"/>
          <w:bdr w:val="none" w:sz="0" w:space="0" w:color="auto" w:frame="1"/>
        </w:rPr>
        <w:t xml:space="preserve"> 1095 </w:t>
      </w:r>
    </w:p>
    <w:p w14:paraId="115D9505" w14:textId="745CC77B" w:rsidR="002A26CB" w:rsidRPr="002A26CB" w:rsidRDefault="00856F60">
      <w:pPr>
        <w:rPr>
          <w:rFonts w:ascii="Microsoft YaHei Light" w:eastAsia="Microsoft YaHei Light" w:hAnsi="Microsoft YaHei Light"/>
        </w:rPr>
      </w:pPr>
      <w:r w:rsidRPr="00856F60">
        <w:rPr>
          <w:rFonts w:ascii="Microsoft YaHei Light" w:eastAsia="Microsoft YaHei Light" w:hAnsi="Microsoft YaHei Light"/>
          <w:highlight w:val="yellow"/>
        </w:rPr>
        <w:t>https://docs.microsoft.com/en-us/windows-server/identity/ad-fs/troubleshooting/ad-fs-tshoot-certs</w:t>
      </w:r>
    </w:p>
    <w:p w14:paraId="4625D4DB" w14:textId="77777777" w:rsidR="00B4764E" w:rsidRDefault="001247DD">
      <w:pPr>
        <w:widowControl/>
        <w:jc w:val="left"/>
        <w:rPr>
          <w:rFonts w:ascii="Microsoft YaHei Light" w:eastAsia="Microsoft YaHei Light" w:hAnsi="Microsoft YaHei Light"/>
        </w:rPr>
      </w:pPr>
      <w:r>
        <w:rPr>
          <w:rFonts w:ascii="Microsoft YaHei Light" w:eastAsia="Microsoft YaHei Light" w:hAnsi="Microsoft YaHei Light"/>
        </w:rPr>
        <w:br w:type="page"/>
      </w:r>
    </w:p>
    <w:p w14:paraId="2F29A54D" w14:textId="48197F6E" w:rsidR="00B4764E" w:rsidRPr="007D18ED" w:rsidRDefault="007D18ED">
      <w:pPr>
        <w:widowControl/>
        <w:spacing w:beforeAutospacing="1" w:afterAutospacing="1"/>
        <w:jc w:val="left"/>
        <w:rPr>
          <w:rFonts w:ascii="inherit" w:eastAsia="宋体" w:hAnsi="inherit" w:cs="宋体" w:hint="eastAsia"/>
          <w:color w:val="313537"/>
          <w:kern w:val="0"/>
          <w:sz w:val="32"/>
          <w:szCs w:val="32"/>
        </w:rPr>
      </w:pPr>
      <w:r w:rsidRPr="007D18ED">
        <w:rPr>
          <w:rFonts w:ascii="inherit" w:eastAsia="宋体" w:hAnsi="inherit" w:cs="宋体" w:hint="eastAsia"/>
          <w:color w:val="313537"/>
          <w:kern w:val="0"/>
          <w:sz w:val="32"/>
          <w:szCs w:val="32"/>
          <w:highlight w:val="yellow"/>
        </w:rPr>
        <w:lastRenderedPageBreak/>
        <w:t>Glossary</w:t>
      </w:r>
    </w:p>
    <w:p w14:paraId="153A6C71" w14:textId="1FD7CC86" w:rsidR="007D18ED" w:rsidRPr="007D18ED" w:rsidRDefault="007D18ED">
      <w:pPr>
        <w:widowControl/>
        <w:spacing w:beforeAutospacing="1" w:afterAutospacing="1"/>
        <w:jc w:val="left"/>
        <w:rPr>
          <w:rFonts w:ascii="inherit" w:eastAsia="宋体" w:hAnsi="inherit" w:cs="宋体" w:hint="eastAsia"/>
          <w:b/>
          <w:bCs/>
          <w:color w:val="313537"/>
          <w:kern w:val="0"/>
          <w:sz w:val="24"/>
          <w:szCs w:val="24"/>
        </w:rPr>
      </w:pPr>
      <w:r w:rsidRPr="007D18ED">
        <w:rPr>
          <w:rFonts w:ascii="inherit" w:eastAsia="宋体" w:hAnsi="inherit" w:cs="宋体" w:hint="eastAsia"/>
          <w:b/>
          <w:bCs/>
          <w:color w:val="313537"/>
          <w:kern w:val="0"/>
          <w:sz w:val="24"/>
          <w:szCs w:val="24"/>
          <w:highlight w:val="lightGray"/>
        </w:rPr>
        <w:t>Realm</w:t>
      </w:r>
      <w:r w:rsidRPr="007D18ED">
        <w:rPr>
          <w:rFonts w:ascii="inherit" w:eastAsia="宋体" w:hAnsi="inherit" w:cs="宋体"/>
          <w:b/>
          <w:bCs/>
          <w:color w:val="313537"/>
          <w:kern w:val="0"/>
          <w:sz w:val="24"/>
          <w:szCs w:val="24"/>
          <w:highlight w:val="lightGray"/>
        </w:rPr>
        <w:t xml:space="preserve"> vs Domain</w:t>
      </w:r>
    </w:p>
    <w:p w14:paraId="34CDE3EF" w14:textId="4F5838F1" w:rsidR="007D18ED" w:rsidRDefault="007D18ED">
      <w:pPr>
        <w:widowControl/>
        <w:spacing w:beforeAutospacing="1" w:afterAutospacing="1"/>
        <w:jc w:val="left"/>
        <w:rPr>
          <w:rFonts w:ascii="inherit" w:eastAsia="宋体" w:hAnsi="inherit" w:cs="宋体" w:hint="eastAsia"/>
          <w:color w:val="313537"/>
          <w:kern w:val="0"/>
          <w:sz w:val="24"/>
          <w:szCs w:val="24"/>
        </w:rPr>
      </w:pPr>
      <w:r w:rsidRPr="007D18ED">
        <w:rPr>
          <w:rFonts w:ascii="inherit" w:eastAsia="宋体" w:hAnsi="inherit" w:cs="宋体"/>
          <w:color w:val="313537"/>
          <w:kern w:val="0"/>
          <w:sz w:val="24"/>
          <w:szCs w:val="24"/>
        </w:rPr>
        <w:t>Realms specify which users are authenticated against which domain.</w:t>
      </w:r>
    </w:p>
    <w:p w14:paraId="068D5876" w14:textId="77875159" w:rsidR="007D18ED" w:rsidRDefault="007D18ED">
      <w:pPr>
        <w:widowControl/>
        <w:spacing w:beforeAutospacing="1" w:afterAutospacing="1"/>
        <w:jc w:val="left"/>
        <w:rPr>
          <w:rFonts w:ascii="inherit" w:eastAsia="宋体" w:hAnsi="inherit" w:cs="宋体" w:hint="eastAsia"/>
          <w:color w:val="313537"/>
          <w:kern w:val="0"/>
          <w:sz w:val="24"/>
          <w:szCs w:val="24"/>
        </w:rPr>
      </w:pPr>
    </w:p>
    <w:p w14:paraId="67EAB5CC" w14:textId="77777777" w:rsidR="007D18ED" w:rsidRPr="007D18ED" w:rsidRDefault="007D18ED" w:rsidP="007D18ED">
      <w:pPr>
        <w:widowControl/>
        <w:spacing w:beforeAutospacing="1" w:afterAutospacing="1"/>
        <w:jc w:val="left"/>
        <w:rPr>
          <w:rFonts w:ascii="inherit" w:eastAsia="宋体" w:hAnsi="inherit" w:cs="宋体" w:hint="eastAsia"/>
          <w:b/>
          <w:bCs/>
          <w:color w:val="313537"/>
          <w:kern w:val="0"/>
          <w:sz w:val="24"/>
          <w:szCs w:val="24"/>
        </w:rPr>
      </w:pPr>
      <w:r w:rsidRPr="007D18ED">
        <w:rPr>
          <w:rFonts w:ascii="inherit" w:eastAsia="宋体" w:hAnsi="inherit" w:cs="宋体"/>
          <w:b/>
          <w:bCs/>
          <w:color w:val="313537"/>
          <w:kern w:val="0"/>
          <w:sz w:val="24"/>
          <w:szCs w:val="24"/>
          <w:highlight w:val="lightGray"/>
        </w:rPr>
        <w:t>Secure Sockets Layer (SSL)</w:t>
      </w:r>
    </w:p>
    <w:p w14:paraId="1D48C32A" w14:textId="34F785D9" w:rsidR="007D18ED" w:rsidRDefault="007D18ED" w:rsidP="007D18ED">
      <w:pPr>
        <w:widowControl/>
        <w:spacing w:beforeAutospacing="1" w:afterAutospacing="1"/>
        <w:jc w:val="left"/>
        <w:rPr>
          <w:rFonts w:ascii="inherit" w:eastAsia="宋体" w:hAnsi="inherit" w:cs="宋体" w:hint="eastAsia"/>
          <w:color w:val="313537"/>
          <w:kern w:val="0"/>
          <w:sz w:val="24"/>
          <w:szCs w:val="24"/>
        </w:rPr>
      </w:pPr>
      <w:r w:rsidRPr="007D18ED">
        <w:rPr>
          <w:rFonts w:ascii="inherit" w:eastAsia="宋体" w:hAnsi="inherit" w:cs="宋体"/>
          <w:color w:val="313537"/>
          <w:kern w:val="0"/>
          <w:sz w:val="24"/>
          <w:szCs w:val="24"/>
        </w:rPr>
        <w:t>A security protocol that supports confidentiality and integrity of messages in client and server applications that communicate over open networks. SSL uses two keys to encrypt data-a public key known to everyone and a private or secret key known only to the recipient of the message.</w:t>
      </w:r>
      <w:r w:rsidRPr="007D18ED">
        <w:t xml:space="preserve"> </w:t>
      </w:r>
      <w:r w:rsidRPr="007D18ED">
        <w:rPr>
          <w:rFonts w:ascii="inherit" w:eastAsia="宋体" w:hAnsi="inherit" w:cs="宋体"/>
          <w:color w:val="313537"/>
          <w:kern w:val="0"/>
          <w:sz w:val="24"/>
          <w:szCs w:val="24"/>
        </w:rPr>
        <w:t xml:space="preserve">The SSL protocol is precursor to </w:t>
      </w:r>
      <w:r w:rsidRPr="007D18ED">
        <w:rPr>
          <w:rFonts w:ascii="inherit" w:eastAsia="宋体" w:hAnsi="inherit" w:cs="宋体"/>
          <w:b/>
          <w:bCs/>
          <w:color w:val="313537"/>
          <w:kern w:val="0"/>
          <w:sz w:val="24"/>
          <w:szCs w:val="24"/>
          <w:highlight w:val="lightGray"/>
        </w:rPr>
        <w:t>Transport Layer Security (TLS)</w:t>
      </w:r>
    </w:p>
    <w:p w14:paraId="567D0F8B" w14:textId="5F01E4ED" w:rsidR="007D18ED" w:rsidRDefault="00BB1889" w:rsidP="007D18ED">
      <w:pPr>
        <w:widowControl/>
        <w:spacing w:beforeAutospacing="1" w:afterAutospacing="1"/>
        <w:jc w:val="left"/>
        <w:rPr>
          <w:rFonts w:ascii="inherit" w:eastAsia="宋体" w:hAnsi="inherit" w:cs="宋体" w:hint="eastAsia"/>
          <w:color w:val="313537"/>
          <w:kern w:val="0"/>
          <w:sz w:val="24"/>
          <w:szCs w:val="24"/>
        </w:rPr>
      </w:pPr>
      <w:r w:rsidRPr="00BB1889">
        <w:rPr>
          <w:rFonts w:ascii="inherit" w:eastAsia="宋体" w:hAnsi="inherit" w:cs="宋体"/>
          <w:b/>
          <w:bCs/>
          <w:color w:val="313537"/>
          <w:kern w:val="0"/>
          <w:sz w:val="24"/>
          <w:szCs w:val="24"/>
          <w:highlight w:val="lightGray"/>
        </w:rPr>
        <w:t>Security principals</w:t>
      </w:r>
      <w:r w:rsidRPr="00BB1889">
        <w:rPr>
          <w:rFonts w:ascii="inherit" w:eastAsia="宋体" w:hAnsi="inherit" w:cs="宋体"/>
          <w:color w:val="313537"/>
          <w:kern w:val="0"/>
          <w:sz w:val="24"/>
          <w:szCs w:val="24"/>
        </w:rPr>
        <w:t xml:space="preserve"> are any entity that can be authenticated by the operating system, such as a user account, a computer account</w:t>
      </w:r>
      <w:r>
        <w:rPr>
          <w:rFonts w:ascii="inherit" w:eastAsia="宋体" w:hAnsi="inherit" w:cs="宋体"/>
          <w:color w:val="313537"/>
          <w:kern w:val="0"/>
          <w:sz w:val="24"/>
          <w:szCs w:val="24"/>
        </w:rPr>
        <w:t>.</w:t>
      </w:r>
    </w:p>
    <w:p w14:paraId="66B84378" w14:textId="2049ED9C" w:rsidR="00BB1889" w:rsidRDefault="00BB1889" w:rsidP="007D18ED">
      <w:pPr>
        <w:widowControl/>
        <w:spacing w:beforeAutospacing="1" w:afterAutospacing="1"/>
        <w:jc w:val="left"/>
        <w:rPr>
          <w:rFonts w:ascii="inherit" w:eastAsia="宋体" w:hAnsi="inherit" w:cs="宋体" w:hint="eastAsia"/>
          <w:color w:val="313537"/>
          <w:kern w:val="0"/>
          <w:sz w:val="24"/>
          <w:szCs w:val="24"/>
        </w:rPr>
      </w:pPr>
      <w:r w:rsidRPr="00BB1889">
        <w:rPr>
          <w:rFonts w:ascii="inherit" w:eastAsia="宋体" w:hAnsi="inherit" w:cs="宋体"/>
          <w:color w:val="313537"/>
          <w:kern w:val="0"/>
          <w:sz w:val="24"/>
          <w:szCs w:val="24"/>
        </w:rPr>
        <w:t xml:space="preserve">Each security principal is represented in the operating system by a unique </w:t>
      </w:r>
      <w:r w:rsidRPr="00BB1889">
        <w:rPr>
          <w:rFonts w:ascii="inherit" w:eastAsia="宋体" w:hAnsi="inherit" w:cs="宋体"/>
          <w:b/>
          <w:bCs/>
          <w:color w:val="313537"/>
          <w:kern w:val="0"/>
          <w:sz w:val="24"/>
          <w:szCs w:val="24"/>
          <w:highlight w:val="lightGray"/>
        </w:rPr>
        <w:t>security identifier (SID)</w:t>
      </w:r>
      <w:r w:rsidRPr="00BB1889">
        <w:rPr>
          <w:rFonts w:ascii="inherit" w:eastAsia="宋体" w:hAnsi="inherit" w:cs="宋体"/>
          <w:color w:val="313537"/>
          <w:kern w:val="0"/>
          <w:sz w:val="24"/>
          <w:szCs w:val="24"/>
        </w:rPr>
        <w:t>.</w:t>
      </w:r>
    </w:p>
    <w:p w14:paraId="63765186" w14:textId="77777777" w:rsidR="007D18ED" w:rsidRDefault="007D18ED" w:rsidP="007D18ED">
      <w:pPr>
        <w:widowControl/>
        <w:spacing w:beforeAutospacing="1" w:afterAutospacing="1"/>
        <w:jc w:val="left"/>
        <w:rPr>
          <w:rFonts w:ascii="inherit" w:eastAsia="宋体" w:hAnsi="inherit" w:cs="宋体" w:hint="eastAsia"/>
          <w:color w:val="313537"/>
          <w:kern w:val="0"/>
          <w:sz w:val="24"/>
          <w:szCs w:val="24"/>
        </w:rPr>
      </w:pPr>
    </w:p>
    <w:p w14:paraId="6BB75868" w14:textId="77777777" w:rsidR="00B4764E" w:rsidRDefault="00B4764E">
      <w:pPr>
        <w:rPr>
          <w:rFonts w:ascii="Microsoft YaHei Light" w:eastAsia="Microsoft YaHei Light" w:hAnsi="Microsoft YaHei Light"/>
        </w:rPr>
      </w:pPr>
    </w:p>
    <w:sectPr w:rsidR="00B4764E">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icrosoft YaHei Light">
    <w:altName w:val="Microsoft YaHei Light"/>
    <w:charset w:val="86"/>
    <w:family w:val="swiss"/>
    <w:pitch w:val="variable"/>
    <w:sig w:usb0="80000287" w:usb1="2ACF0010" w:usb2="00000016" w:usb3="00000000" w:csb0="0004001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ato">
    <w:charset w:val="00"/>
    <w:family w:val="swiss"/>
    <w:pitch w:val="variable"/>
    <w:sig w:usb0="E10002FF" w:usb1="5000ECFF" w:usb2="0000002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Poppins">
    <w:charset w:val="00"/>
    <w:family w:val="auto"/>
    <w:pitch w:val="variable"/>
    <w:sig w:usb0="00008007" w:usb1="00000000" w:usb2="00000000" w:usb3="00000000" w:csb0="00000093" w:csb1="00000000"/>
  </w:font>
  <w:font w:name="Roboto">
    <w:charset w:val="00"/>
    <w:family w:val="auto"/>
    <w:pitch w:val="variable"/>
    <w:sig w:usb0="E00002FF" w:usb1="5000205B" w:usb2="00000020" w:usb3="00000000" w:csb0="0000019F" w:csb1="00000000"/>
  </w:font>
  <w:font w:name="SegoeUI">
    <w:altName w:val="Segoe UI"/>
    <w:panose1 w:val="00000000000000000000"/>
    <w:charset w:val="00"/>
    <w:family w:val="roman"/>
    <w:notTrueType/>
    <w:pitch w:val="default"/>
  </w:font>
  <w:font w:name="inherit">
    <w:altName w:val="Cambria"/>
    <w:charset w:val="00"/>
    <w:family w:val="roman"/>
    <w:pitch w:val="default"/>
  </w:font>
  <w:font w:name="Open Sans">
    <w:charset w:val="00"/>
    <w:family w:val="swiss"/>
    <w:pitch w:val="variable"/>
    <w:sig w:usb0="E00002EF" w:usb1="4000205B" w:usb2="00000028" w:usb3="00000000" w:csb0="0000019F" w:csb1="00000000"/>
  </w:font>
  <w:font w:name="DengXian Light">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EC19DD"/>
    <w:multiLevelType w:val="multilevel"/>
    <w:tmpl w:val="0BEC19D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 w15:restartNumberingAfterBreak="0">
    <w:nsid w:val="12557FE7"/>
    <w:multiLevelType w:val="multilevel"/>
    <w:tmpl w:val="12557FE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 w15:restartNumberingAfterBreak="0">
    <w:nsid w:val="1CF061F8"/>
    <w:multiLevelType w:val="multilevel"/>
    <w:tmpl w:val="1CF061F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 w15:restartNumberingAfterBreak="0">
    <w:nsid w:val="1F2D3E02"/>
    <w:multiLevelType w:val="multilevel"/>
    <w:tmpl w:val="1F2D3E0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 w15:restartNumberingAfterBreak="0">
    <w:nsid w:val="25D10CB9"/>
    <w:multiLevelType w:val="multilevel"/>
    <w:tmpl w:val="25D10CB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 w15:restartNumberingAfterBreak="0">
    <w:nsid w:val="290D16DF"/>
    <w:multiLevelType w:val="multilevel"/>
    <w:tmpl w:val="290D16D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 w15:restartNumberingAfterBreak="0">
    <w:nsid w:val="2DF556DE"/>
    <w:multiLevelType w:val="multilevel"/>
    <w:tmpl w:val="2DF556DE"/>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 w15:restartNumberingAfterBreak="0">
    <w:nsid w:val="2F661B41"/>
    <w:multiLevelType w:val="multilevel"/>
    <w:tmpl w:val="2F661B4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30A27380"/>
    <w:multiLevelType w:val="multilevel"/>
    <w:tmpl w:val="30A2738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 w15:restartNumberingAfterBreak="0">
    <w:nsid w:val="37766610"/>
    <w:multiLevelType w:val="multilevel"/>
    <w:tmpl w:val="3776661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 w15:restartNumberingAfterBreak="0">
    <w:nsid w:val="39E715E0"/>
    <w:multiLevelType w:val="multilevel"/>
    <w:tmpl w:val="CBA65B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B877457"/>
    <w:multiLevelType w:val="multilevel"/>
    <w:tmpl w:val="F1D03D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1F402C7"/>
    <w:multiLevelType w:val="multilevel"/>
    <w:tmpl w:val="8166A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8145F6E"/>
    <w:multiLevelType w:val="multilevel"/>
    <w:tmpl w:val="48145F6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 w15:restartNumberingAfterBreak="0">
    <w:nsid w:val="507E4227"/>
    <w:multiLevelType w:val="multilevel"/>
    <w:tmpl w:val="507E422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5" w15:restartNumberingAfterBreak="0">
    <w:nsid w:val="50AE73C2"/>
    <w:multiLevelType w:val="multilevel"/>
    <w:tmpl w:val="50AE73C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 w15:restartNumberingAfterBreak="0">
    <w:nsid w:val="52E730B5"/>
    <w:multiLevelType w:val="multilevel"/>
    <w:tmpl w:val="A702A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3570573"/>
    <w:multiLevelType w:val="multilevel"/>
    <w:tmpl w:val="5552A4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53063A6"/>
    <w:multiLevelType w:val="multilevel"/>
    <w:tmpl w:val="553063A6"/>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9" w15:restartNumberingAfterBreak="0">
    <w:nsid w:val="5588130A"/>
    <w:multiLevelType w:val="multilevel"/>
    <w:tmpl w:val="39024F1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C365F03"/>
    <w:multiLevelType w:val="multilevel"/>
    <w:tmpl w:val="A45CF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DD9220E"/>
    <w:multiLevelType w:val="multilevel"/>
    <w:tmpl w:val="3CA050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E5360E4"/>
    <w:multiLevelType w:val="multilevel"/>
    <w:tmpl w:val="5E5360E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3" w15:restartNumberingAfterBreak="0">
    <w:nsid w:val="6BAC6D2A"/>
    <w:multiLevelType w:val="multilevel"/>
    <w:tmpl w:val="60B20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28B1EF3"/>
    <w:multiLevelType w:val="multilevel"/>
    <w:tmpl w:val="0BE80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3490BB2"/>
    <w:multiLevelType w:val="multilevel"/>
    <w:tmpl w:val="C47E8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977256A"/>
    <w:multiLevelType w:val="multilevel"/>
    <w:tmpl w:val="3D8C8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BE42CAC"/>
    <w:multiLevelType w:val="multilevel"/>
    <w:tmpl w:val="EB801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BFF3CAC"/>
    <w:multiLevelType w:val="multilevel"/>
    <w:tmpl w:val="7BFF3CA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7E154EA4"/>
    <w:multiLevelType w:val="multilevel"/>
    <w:tmpl w:val="7E154EA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num w:numId="1">
    <w:abstractNumId w:val="7"/>
  </w:num>
  <w:num w:numId="2">
    <w:abstractNumId w:val="28"/>
  </w:num>
  <w:num w:numId="3">
    <w:abstractNumId w:val="6"/>
  </w:num>
  <w:num w:numId="4">
    <w:abstractNumId w:val="5"/>
  </w:num>
  <w:num w:numId="5">
    <w:abstractNumId w:val="13"/>
  </w:num>
  <w:num w:numId="6">
    <w:abstractNumId w:val="15"/>
  </w:num>
  <w:num w:numId="7">
    <w:abstractNumId w:val="8"/>
  </w:num>
  <w:num w:numId="8">
    <w:abstractNumId w:val="9"/>
  </w:num>
  <w:num w:numId="9">
    <w:abstractNumId w:val="22"/>
  </w:num>
  <w:num w:numId="10">
    <w:abstractNumId w:val="1"/>
  </w:num>
  <w:num w:numId="11">
    <w:abstractNumId w:val="29"/>
  </w:num>
  <w:num w:numId="12">
    <w:abstractNumId w:val="2"/>
  </w:num>
  <w:num w:numId="13">
    <w:abstractNumId w:val="18"/>
  </w:num>
  <w:num w:numId="14">
    <w:abstractNumId w:val="3"/>
  </w:num>
  <w:num w:numId="15">
    <w:abstractNumId w:val="14"/>
  </w:num>
  <w:num w:numId="16">
    <w:abstractNumId w:val="4"/>
  </w:num>
  <w:num w:numId="17">
    <w:abstractNumId w:val="0"/>
  </w:num>
  <w:num w:numId="18">
    <w:abstractNumId w:val="16"/>
  </w:num>
  <w:num w:numId="19">
    <w:abstractNumId w:val="10"/>
  </w:num>
  <w:num w:numId="20">
    <w:abstractNumId w:val="17"/>
  </w:num>
  <w:num w:numId="21">
    <w:abstractNumId w:val="25"/>
  </w:num>
  <w:num w:numId="22">
    <w:abstractNumId w:val="27"/>
  </w:num>
  <w:num w:numId="23">
    <w:abstractNumId w:val="20"/>
  </w:num>
  <w:num w:numId="24">
    <w:abstractNumId w:val="26"/>
  </w:num>
  <w:num w:numId="25">
    <w:abstractNumId w:val="23"/>
  </w:num>
  <w:num w:numId="26">
    <w:abstractNumId w:val="24"/>
  </w:num>
  <w:num w:numId="27">
    <w:abstractNumId w:val="21"/>
  </w:num>
  <w:num w:numId="28">
    <w:abstractNumId w:val="19"/>
  </w:num>
  <w:num w:numId="29">
    <w:abstractNumId w:val="19"/>
    <w:lvlOverride w:ilvl="0"/>
  </w:num>
  <w:num w:numId="30">
    <w:abstractNumId w:val="19"/>
    <w:lvlOverride w:ilvl="1">
      <w:lvl w:ilvl="1">
        <w:numFmt w:val="bullet"/>
        <w:lvlText w:val="o"/>
        <w:lvlJc w:val="left"/>
        <w:pPr>
          <w:tabs>
            <w:tab w:val="num" w:pos="1440"/>
          </w:tabs>
          <w:ind w:left="1440" w:hanging="360"/>
        </w:pPr>
        <w:rPr>
          <w:rFonts w:ascii="Courier New" w:hAnsi="Courier New" w:hint="default"/>
          <w:sz w:val="20"/>
        </w:rPr>
      </w:lvl>
    </w:lvlOverride>
    <w:lvlOverride w:ilvl="0"/>
  </w:num>
  <w:num w:numId="31">
    <w:abstractNumId w:val="19"/>
    <w:lvlOverride w:ilvl="1">
      <w:lvl w:ilvl="1">
        <w:numFmt w:val="bullet"/>
        <w:lvlText w:val="o"/>
        <w:lvlJc w:val="left"/>
        <w:pPr>
          <w:tabs>
            <w:tab w:val="num" w:pos="1440"/>
          </w:tabs>
          <w:ind w:left="1440" w:hanging="360"/>
        </w:pPr>
        <w:rPr>
          <w:rFonts w:ascii="Courier New" w:hAnsi="Courier New" w:hint="default"/>
          <w:sz w:val="20"/>
        </w:rPr>
      </w:lvl>
    </w:lvlOverride>
    <w:lvlOverride w:ilvl="2">
      <w:lvl w:ilvl="2">
        <w:numFmt w:val="bullet"/>
        <w:lvlText w:val="o"/>
        <w:lvlJc w:val="left"/>
        <w:pPr>
          <w:tabs>
            <w:tab w:val="num" w:pos="2160"/>
          </w:tabs>
          <w:ind w:left="2160" w:hanging="360"/>
        </w:pPr>
        <w:rPr>
          <w:rFonts w:ascii="Courier New" w:hAnsi="Courier New" w:hint="default"/>
          <w:sz w:val="20"/>
        </w:rPr>
      </w:lvl>
    </w:lvlOverride>
    <w:lvlOverride w:ilvl="0"/>
  </w:num>
  <w:num w:numId="32">
    <w:abstractNumId w:val="11"/>
  </w:num>
  <w:num w:numId="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7"/>
  <w:bordersDoNotSurroundHeader/>
  <w:bordersDoNotSurroundFooter/>
  <w:proofState w:spelling="clean"/>
  <w:defaultTabStop w:val="420"/>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7F75"/>
    <w:rsid w:val="C7F51605"/>
    <w:rsid w:val="FF3B5CF0"/>
    <w:rsid w:val="00066F51"/>
    <w:rsid w:val="000A50FC"/>
    <w:rsid w:val="000A5222"/>
    <w:rsid w:val="000A6B89"/>
    <w:rsid w:val="000C57EB"/>
    <w:rsid w:val="000C6A78"/>
    <w:rsid w:val="001247DD"/>
    <w:rsid w:val="0013763D"/>
    <w:rsid w:val="0014003C"/>
    <w:rsid w:val="00144C53"/>
    <w:rsid w:val="00181EC1"/>
    <w:rsid w:val="001826C7"/>
    <w:rsid w:val="001D3FB4"/>
    <w:rsid w:val="001E3E6C"/>
    <w:rsid w:val="00234873"/>
    <w:rsid w:val="00264F23"/>
    <w:rsid w:val="00294A93"/>
    <w:rsid w:val="002A230C"/>
    <w:rsid w:val="002A26CB"/>
    <w:rsid w:val="002A4DC5"/>
    <w:rsid w:val="003344F6"/>
    <w:rsid w:val="003628D1"/>
    <w:rsid w:val="00362E90"/>
    <w:rsid w:val="003771BA"/>
    <w:rsid w:val="00393148"/>
    <w:rsid w:val="003A30D7"/>
    <w:rsid w:val="003C2B05"/>
    <w:rsid w:val="003C5827"/>
    <w:rsid w:val="003D7385"/>
    <w:rsid w:val="00422A10"/>
    <w:rsid w:val="004233E6"/>
    <w:rsid w:val="00470EA9"/>
    <w:rsid w:val="004853A6"/>
    <w:rsid w:val="004B61DE"/>
    <w:rsid w:val="004D50CE"/>
    <w:rsid w:val="0056785F"/>
    <w:rsid w:val="005A6738"/>
    <w:rsid w:val="005C388D"/>
    <w:rsid w:val="005C6B84"/>
    <w:rsid w:val="005F67FC"/>
    <w:rsid w:val="00622C02"/>
    <w:rsid w:val="0063066A"/>
    <w:rsid w:val="00651A8B"/>
    <w:rsid w:val="0065230F"/>
    <w:rsid w:val="006912F2"/>
    <w:rsid w:val="006A5C9B"/>
    <w:rsid w:val="006E7963"/>
    <w:rsid w:val="007A0B60"/>
    <w:rsid w:val="007A47BB"/>
    <w:rsid w:val="007B428C"/>
    <w:rsid w:val="007D18ED"/>
    <w:rsid w:val="007E3139"/>
    <w:rsid w:val="007F1782"/>
    <w:rsid w:val="00807814"/>
    <w:rsid w:val="00856F60"/>
    <w:rsid w:val="0088389B"/>
    <w:rsid w:val="00926327"/>
    <w:rsid w:val="00957044"/>
    <w:rsid w:val="009908BB"/>
    <w:rsid w:val="009B0101"/>
    <w:rsid w:val="009D68BC"/>
    <w:rsid w:val="00A01A85"/>
    <w:rsid w:val="00A10167"/>
    <w:rsid w:val="00A41901"/>
    <w:rsid w:val="00A51C62"/>
    <w:rsid w:val="00A54E0F"/>
    <w:rsid w:val="00A65C1D"/>
    <w:rsid w:val="00A65F64"/>
    <w:rsid w:val="00B020D0"/>
    <w:rsid w:val="00B0764F"/>
    <w:rsid w:val="00B228A2"/>
    <w:rsid w:val="00B4764E"/>
    <w:rsid w:val="00BA438F"/>
    <w:rsid w:val="00BB1889"/>
    <w:rsid w:val="00BB1F4C"/>
    <w:rsid w:val="00BC193A"/>
    <w:rsid w:val="00BF7F75"/>
    <w:rsid w:val="00C16AC1"/>
    <w:rsid w:val="00C6156E"/>
    <w:rsid w:val="00C95D54"/>
    <w:rsid w:val="00D04675"/>
    <w:rsid w:val="00D24FEB"/>
    <w:rsid w:val="00D4741F"/>
    <w:rsid w:val="00D745A1"/>
    <w:rsid w:val="00D76598"/>
    <w:rsid w:val="00DA6E83"/>
    <w:rsid w:val="00DD348D"/>
    <w:rsid w:val="00DE1936"/>
    <w:rsid w:val="00E05F4F"/>
    <w:rsid w:val="00E40DD5"/>
    <w:rsid w:val="00E53B64"/>
    <w:rsid w:val="00EA6DC1"/>
    <w:rsid w:val="00EB6094"/>
    <w:rsid w:val="00F22AB0"/>
    <w:rsid w:val="00F24032"/>
    <w:rsid w:val="00F7607C"/>
    <w:rsid w:val="00FC1326"/>
    <w:rsid w:val="00FC446A"/>
    <w:rsid w:val="00FC5818"/>
    <w:rsid w:val="00FF524C"/>
    <w:rsid w:val="7F5F03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5F1EB3C6"/>
  <w15:docId w15:val="{C7392BD1-C86A-4AE8-A77E-60BF3DDE42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rPr>
      <w:rFonts w:asciiTheme="minorHAnsi" w:eastAsiaTheme="minorEastAsia" w:hAnsiTheme="minorHAnsi" w:cstheme="minorBidi"/>
      <w:kern w:val="2"/>
      <w:sz w:val="21"/>
      <w:szCs w:val="22"/>
    </w:rPr>
  </w:style>
  <w:style w:type="paragraph" w:styleId="Heading1">
    <w:name w:val="heading 1"/>
    <w:basedOn w:val="Normal"/>
    <w:next w:val="Normal"/>
    <w:link w:val="Heading1Char"/>
    <w:uiPriority w:val="9"/>
    <w:qFormat/>
    <w:pPr>
      <w:widowControl/>
      <w:spacing w:before="100" w:beforeAutospacing="1" w:after="100" w:afterAutospacing="1"/>
      <w:jc w:val="left"/>
      <w:outlineLvl w:val="0"/>
    </w:pPr>
    <w:rPr>
      <w:rFonts w:ascii="宋体" w:eastAsia="宋体" w:hAnsi="宋体" w:cs="宋体"/>
      <w:b/>
      <w:bCs/>
      <w:kern w:val="36"/>
      <w:sz w:val="48"/>
      <w:szCs w:val="48"/>
    </w:rPr>
  </w:style>
  <w:style w:type="paragraph" w:styleId="Heading3">
    <w:name w:val="heading 3"/>
    <w:basedOn w:val="Normal"/>
    <w:next w:val="Normal"/>
    <w:link w:val="Heading3Char"/>
    <w:uiPriority w:val="9"/>
    <w:semiHidden/>
    <w:unhideWhenUsed/>
    <w:qFormat/>
    <w:rsid w:val="00DA6E83"/>
    <w:pPr>
      <w:keepNext/>
      <w:keepLines/>
      <w:spacing w:before="260" w:after="260" w:line="416" w:lineRule="auto"/>
      <w:outlineLvl w:val="2"/>
    </w:pPr>
    <w:rPr>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qFormat/>
    <w:pPr>
      <w:widowControl/>
      <w:spacing w:before="100" w:beforeAutospacing="1" w:after="100" w:afterAutospacing="1"/>
      <w:jc w:val="left"/>
    </w:pPr>
    <w:rPr>
      <w:rFonts w:ascii="宋体" w:eastAsia="宋体" w:hAnsi="宋体" w:cs="宋体"/>
      <w:kern w:val="0"/>
      <w:sz w:val="24"/>
      <w:szCs w:val="24"/>
    </w:rPr>
  </w:style>
  <w:style w:type="character" w:styleId="Strong">
    <w:name w:val="Strong"/>
    <w:basedOn w:val="DefaultParagraphFont"/>
    <w:uiPriority w:val="22"/>
    <w:qFormat/>
    <w:rPr>
      <w:b/>
      <w:bCs/>
    </w:rPr>
  </w:style>
  <w:style w:type="character" w:styleId="Hyperlink">
    <w:name w:val="Hyperlink"/>
    <w:basedOn w:val="DefaultParagraphFont"/>
    <w:uiPriority w:val="99"/>
    <w:unhideWhenUsed/>
    <w:qFormat/>
    <w:rPr>
      <w:color w:val="0563C1" w:themeColor="hyperlink"/>
      <w:u w:val="single"/>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apple-tab-span">
    <w:name w:val="apple-tab-span"/>
    <w:basedOn w:val="DefaultParagraphFont"/>
    <w:qFormat/>
  </w:style>
  <w:style w:type="character" w:customStyle="1" w:styleId="Heading1Char">
    <w:name w:val="Heading 1 Char"/>
    <w:basedOn w:val="DefaultParagraphFont"/>
    <w:link w:val="Heading1"/>
    <w:uiPriority w:val="9"/>
    <w:qFormat/>
    <w:rPr>
      <w:rFonts w:ascii="宋体" w:eastAsia="宋体" w:hAnsi="宋体" w:cs="宋体"/>
      <w:b/>
      <w:bCs/>
      <w:kern w:val="36"/>
      <w:sz w:val="48"/>
      <w:szCs w:val="48"/>
    </w:rPr>
  </w:style>
  <w:style w:type="paragraph" w:customStyle="1" w:styleId="ListParagraph1">
    <w:name w:val="List Paragraph1"/>
    <w:basedOn w:val="Normal"/>
    <w:uiPriority w:val="34"/>
    <w:qFormat/>
    <w:pPr>
      <w:ind w:firstLineChars="200" w:firstLine="420"/>
    </w:pPr>
  </w:style>
  <w:style w:type="character" w:styleId="UnresolvedMention">
    <w:name w:val="Unresolved Mention"/>
    <w:basedOn w:val="DefaultParagraphFont"/>
    <w:uiPriority w:val="99"/>
    <w:semiHidden/>
    <w:unhideWhenUsed/>
    <w:rsid w:val="00D745A1"/>
    <w:rPr>
      <w:color w:val="605E5C"/>
      <w:shd w:val="clear" w:color="auto" w:fill="E1DFDD"/>
    </w:rPr>
  </w:style>
  <w:style w:type="paragraph" w:styleId="HTMLPreformatted">
    <w:name w:val="HTML Preformatted"/>
    <w:basedOn w:val="Normal"/>
    <w:link w:val="HTMLPreformattedChar"/>
    <w:uiPriority w:val="99"/>
    <w:semiHidden/>
    <w:unhideWhenUsed/>
    <w:rsid w:val="00D046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PreformattedChar">
    <w:name w:val="HTML Preformatted Char"/>
    <w:basedOn w:val="DefaultParagraphFont"/>
    <w:link w:val="HTMLPreformatted"/>
    <w:uiPriority w:val="99"/>
    <w:semiHidden/>
    <w:rsid w:val="00D04675"/>
    <w:rPr>
      <w:rFonts w:ascii="宋体" w:hAnsi="宋体" w:cs="宋体"/>
      <w:sz w:val="24"/>
      <w:szCs w:val="24"/>
    </w:rPr>
  </w:style>
  <w:style w:type="character" w:customStyle="1" w:styleId="blocks-accordiontoggler">
    <w:name w:val="blocks-accordion__toggler"/>
    <w:basedOn w:val="DefaultParagraphFont"/>
    <w:rsid w:val="002A26CB"/>
  </w:style>
  <w:style w:type="character" w:styleId="Emphasis">
    <w:name w:val="Emphasis"/>
    <w:basedOn w:val="DefaultParagraphFont"/>
    <w:uiPriority w:val="20"/>
    <w:qFormat/>
    <w:rsid w:val="002A26CB"/>
    <w:rPr>
      <w:i/>
      <w:iCs/>
    </w:rPr>
  </w:style>
  <w:style w:type="character" w:customStyle="1" w:styleId="Heading3Char">
    <w:name w:val="Heading 3 Char"/>
    <w:basedOn w:val="DefaultParagraphFont"/>
    <w:link w:val="Heading3"/>
    <w:uiPriority w:val="9"/>
    <w:semiHidden/>
    <w:rsid w:val="00DA6E83"/>
    <w:rPr>
      <w:rFonts w:asciiTheme="minorHAnsi" w:eastAsiaTheme="minorEastAsia" w:hAnsiTheme="minorHAnsi" w:cstheme="minorBidi"/>
      <w:b/>
      <w:bCs/>
      <w:kern w:val="2"/>
      <w:sz w:val="32"/>
      <w:szCs w:val="32"/>
    </w:rPr>
  </w:style>
  <w:style w:type="paragraph" w:styleId="ListParagraph">
    <w:name w:val="List Paragraph"/>
    <w:basedOn w:val="Normal"/>
    <w:uiPriority w:val="99"/>
    <w:rsid w:val="00E05F4F"/>
    <w:pPr>
      <w:ind w:firstLineChars="200" w:firstLine="420"/>
    </w:pPr>
  </w:style>
  <w:style w:type="paragraph" w:customStyle="1" w:styleId="bodytext">
    <w:name w:val="bodytext"/>
    <w:basedOn w:val="Normal"/>
    <w:rsid w:val="00957044"/>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1630459">
      <w:bodyDiv w:val="1"/>
      <w:marLeft w:val="0"/>
      <w:marRight w:val="0"/>
      <w:marTop w:val="0"/>
      <w:marBottom w:val="0"/>
      <w:divBdr>
        <w:top w:val="none" w:sz="0" w:space="0" w:color="auto"/>
        <w:left w:val="none" w:sz="0" w:space="0" w:color="auto"/>
        <w:bottom w:val="none" w:sz="0" w:space="0" w:color="auto"/>
        <w:right w:val="none" w:sz="0" w:space="0" w:color="auto"/>
      </w:divBdr>
      <w:divsChild>
        <w:div w:id="809859729">
          <w:marLeft w:val="0"/>
          <w:marRight w:val="0"/>
          <w:marTop w:val="0"/>
          <w:marBottom w:val="0"/>
          <w:divBdr>
            <w:top w:val="none" w:sz="0" w:space="0" w:color="auto"/>
            <w:left w:val="none" w:sz="0" w:space="0" w:color="auto"/>
            <w:bottom w:val="none" w:sz="0" w:space="0" w:color="auto"/>
            <w:right w:val="none" w:sz="0" w:space="0" w:color="auto"/>
          </w:divBdr>
          <w:divsChild>
            <w:div w:id="896744153">
              <w:marLeft w:val="0"/>
              <w:marRight w:val="0"/>
              <w:marTop w:val="0"/>
              <w:marBottom w:val="0"/>
              <w:divBdr>
                <w:top w:val="none" w:sz="0" w:space="0" w:color="auto"/>
                <w:left w:val="single" w:sz="24" w:space="0" w:color="auto"/>
                <w:bottom w:val="none" w:sz="0" w:space="0" w:color="auto"/>
                <w:right w:val="none" w:sz="0" w:space="0" w:color="auto"/>
              </w:divBdr>
              <w:divsChild>
                <w:div w:id="301085708">
                  <w:marLeft w:val="0"/>
                  <w:marRight w:val="0"/>
                  <w:marTop w:val="0"/>
                  <w:marBottom w:val="0"/>
                  <w:divBdr>
                    <w:top w:val="none" w:sz="0" w:space="0" w:color="auto"/>
                    <w:left w:val="none" w:sz="0" w:space="0" w:color="auto"/>
                    <w:bottom w:val="none" w:sz="0" w:space="0" w:color="auto"/>
                    <w:right w:val="none" w:sz="0" w:space="0" w:color="auto"/>
                  </w:divBdr>
                  <w:divsChild>
                    <w:div w:id="1753354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206771">
          <w:marLeft w:val="0"/>
          <w:marRight w:val="0"/>
          <w:marTop w:val="0"/>
          <w:marBottom w:val="0"/>
          <w:divBdr>
            <w:top w:val="none" w:sz="0" w:space="0" w:color="auto"/>
            <w:left w:val="none" w:sz="0" w:space="0" w:color="auto"/>
            <w:bottom w:val="none" w:sz="0" w:space="0" w:color="auto"/>
            <w:right w:val="none" w:sz="0" w:space="0" w:color="auto"/>
          </w:divBdr>
          <w:divsChild>
            <w:div w:id="259220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9387802">
      <w:bodyDiv w:val="1"/>
      <w:marLeft w:val="0"/>
      <w:marRight w:val="0"/>
      <w:marTop w:val="0"/>
      <w:marBottom w:val="0"/>
      <w:divBdr>
        <w:top w:val="none" w:sz="0" w:space="0" w:color="auto"/>
        <w:left w:val="none" w:sz="0" w:space="0" w:color="auto"/>
        <w:bottom w:val="none" w:sz="0" w:space="0" w:color="auto"/>
        <w:right w:val="none" w:sz="0" w:space="0" w:color="auto"/>
      </w:divBdr>
    </w:div>
    <w:div w:id="571433124">
      <w:bodyDiv w:val="1"/>
      <w:marLeft w:val="0"/>
      <w:marRight w:val="0"/>
      <w:marTop w:val="0"/>
      <w:marBottom w:val="0"/>
      <w:divBdr>
        <w:top w:val="none" w:sz="0" w:space="0" w:color="auto"/>
        <w:left w:val="none" w:sz="0" w:space="0" w:color="auto"/>
        <w:bottom w:val="none" w:sz="0" w:space="0" w:color="auto"/>
        <w:right w:val="none" w:sz="0" w:space="0" w:color="auto"/>
      </w:divBdr>
    </w:div>
    <w:div w:id="592664436">
      <w:bodyDiv w:val="1"/>
      <w:marLeft w:val="0"/>
      <w:marRight w:val="0"/>
      <w:marTop w:val="0"/>
      <w:marBottom w:val="0"/>
      <w:divBdr>
        <w:top w:val="none" w:sz="0" w:space="0" w:color="auto"/>
        <w:left w:val="none" w:sz="0" w:space="0" w:color="auto"/>
        <w:bottom w:val="none" w:sz="0" w:space="0" w:color="auto"/>
        <w:right w:val="none" w:sz="0" w:space="0" w:color="auto"/>
      </w:divBdr>
    </w:div>
    <w:div w:id="691999918">
      <w:bodyDiv w:val="1"/>
      <w:marLeft w:val="0"/>
      <w:marRight w:val="0"/>
      <w:marTop w:val="0"/>
      <w:marBottom w:val="0"/>
      <w:divBdr>
        <w:top w:val="none" w:sz="0" w:space="0" w:color="auto"/>
        <w:left w:val="none" w:sz="0" w:space="0" w:color="auto"/>
        <w:bottom w:val="none" w:sz="0" w:space="0" w:color="auto"/>
        <w:right w:val="none" w:sz="0" w:space="0" w:color="auto"/>
      </w:divBdr>
    </w:div>
    <w:div w:id="740295798">
      <w:bodyDiv w:val="1"/>
      <w:marLeft w:val="0"/>
      <w:marRight w:val="0"/>
      <w:marTop w:val="0"/>
      <w:marBottom w:val="0"/>
      <w:divBdr>
        <w:top w:val="none" w:sz="0" w:space="0" w:color="auto"/>
        <w:left w:val="none" w:sz="0" w:space="0" w:color="auto"/>
        <w:bottom w:val="none" w:sz="0" w:space="0" w:color="auto"/>
        <w:right w:val="none" w:sz="0" w:space="0" w:color="auto"/>
      </w:divBdr>
    </w:div>
    <w:div w:id="758256109">
      <w:bodyDiv w:val="1"/>
      <w:marLeft w:val="0"/>
      <w:marRight w:val="0"/>
      <w:marTop w:val="0"/>
      <w:marBottom w:val="0"/>
      <w:divBdr>
        <w:top w:val="none" w:sz="0" w:space="0" w:color="auto"/>
        <w:left w:val="none" w:sz="0" w:space="0" w:color="auto"/>
        <w:bottom w:val="none" w:sz="0" w:space="0" w:color="auto"/>
        <w:right w:val="none" w:sz="0" w:space="0" w:color="auto"/>
      </w:divBdr>
    </w:div>
    <w:div w:id="760833148">
      <w:bodyDiv w:val="1"/>
      <w:marLeft w:val="0"/>
      <w:marRight w:val="0"/>
      <w:marTop w:val="0"/>
      <w:marBottom w:val="0"/>
      <w:divBdr>
        <w:top w:val="none" w:sz="0" w:space="0" w:color="auto"/>
        <w:left w:val="none" w:sz="0" w:space="0" w:color="auto"/>
        <w:bottom w:val="none" w:sz="0" w:space="0" w:color="auto"/>
        <w:right w:val="none" w:sz="0" w:space="0" w:color="auto"/>
      </w:divBdr>
      <w:divsChild>
        <w:div w:id="1581981998">
          <w:marLeft w:val="0"/>
          <w:marRight w:val="0"/>
          <w:marTop w:val="0"/>
          <w:marBottom w:val="0"/>
          <w:divBdr>
            <w:top w:val="none" w:sz="0" w:space="0" w:color="auto"/>
            <w:left w:val="none" w:sz="0" w:space="0" w:color="auto"/>
            <w:bottom w:val="none" w:sz="0" w:space="0" w:color="auto"/>
            <w:right w:val="none" w:sz="0" w:space="0" w:color="auto"/>
          </w:divBdr>
          <w:divsChild>
            <w:div w:id="668142849">
              <w:marLeft w:val="0"/>
              <w:marRight w:val="0"/>
              <w:marTop w:val="0"/>
              <w:marBottom w:val="0"/>
              <w:divBdr>
                <w:top w:val="none" w:sz="0" w:space="0" w:color="auto"/>
                <w:left w:val="single" w:sz="24" w:space="0" w:color="auto"/>
                <w:bottom w:val="none" w:sz="0" w:space="0" w:color="auto"/>
                <w:right w:val="none" w:sz="0" w:space="0" w:color="auto"/>
              </w:divBdr>
              <w:divsChild>
                <w:div w:id="1810706146">
                  <w:marLeft w:val="0"/>
                  <w:marRight w:val="0"/>
                  <w:marTop w:val="0"/>
                  <w:marBottom w:val="0"/>
                  <w:divBdr>
                    <w:top w:val="none" w:sz="0" w:space="0" w:color="auto"/>
                    <w:left w:val="none" w:sz="0" w:space="0" w:color="auto"/>
                    <w:bottom w:val="none" w:sz="0" w:space="0" w:color="auto"/>
                    <w:right w:val="none" w:sz="0" w:space="0" w:color="auto"/>
                  </w:divBdr>
                  <w:divsChild>
                    <w:div w:id="1018695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6931599">
          <w:marLeft w:val="0"/>
          <w:marRight w:val="0"/>
          <w:marTop w:val="0"/>
          <w:marBottom w:val="0"/>
          <w:divBdr>
            <w:top w:val="none" w:sz="0" w:space="0" w:color="auto"/>
            <w:left w:val="none" w:sz="0" w:space="0" w:color="auto"/>
            <w:bottom w:val="none" w:sz="0" w:space="0" w:color="auto"/>
            <w:right w:val="none" w:sz="0" w:space="0" w:color="auto"/>
          </w:divBdr>
          <w:divsChild>
            <w:div w:id="399863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3042107">
      <w:bodyDiv w:val="1"/>
      <w:marLeft w:val="0"/>
      <w:marRight w:val="0"/>
      <w:marTop w:val="0"/>
      <w:marBottom w:val="0"/>
      <w:divBdr>
        <w:top w:val="none" w:sz="0" w:space="0" w:color="auto"/>
        <w:left w:val="none" w:sz="0" w:space="0" w:color="auto"/>
        <w:bottom w:val="none" w:sz="0" w:space="0" w:color="auto"/>
        <w:right w:val="none" w:sz="0" w:space="0" w:color="auto"/>
      </w:divBdr>
      <w:divsChild>
        <w:div w:id="1232472154">
          <w:marLeft w:val="0"/>
          <w:marRight w:val="0"/>
          <w:marTop w:val="0"/>
          <w:marBottom w:val="0"/>
          <w:divBdr>
            <w:top w:val="none" w:sz="0" w:space="0" w:color="auto"/>
            <w:left w:val="none" w:sz="0" w:space="0" w:color="auto"/>
            <w:bottom w:val="none" w:sz="0" w:space="0" w:color="auto"/>
            <w:right w:val="none" w:sz="0" w:space="0" w:color="auto"/>
          </w:divBdr>
          <w:divsChild>
            <w:div w:id="1781684539">
              <w:marLeft w:val="0"/>
              <w:marRight w:val="0"/>
              <w:marTop w:val="0"/>
              <w:marBottom w:val="0"/>
              <w:divBdr>
                <w:top w:val="none" w:sz="0" w:space="0" w:color="auto"/>
                <w:left w:val="single" w:sz="24" w:space="0" w:color="auto"/>
                <w:bottom w:val="none" w:sz="0" w:space="0" w:color="auto"/>
                <w:right w:val="none" w:sz="0" w:space="0" w:color="auto"/>
              </w:divBdr>
              <w:divsChild>
                <w:div w:id="1405374766">
                  <w:marLeft w:val="0"/>
                  <w:marRight w:val="0"/>
                  <w:marTop w:val="0"/>
                  <w:marBottom w:val="0"/>
                  <w:divBdr>
                    <w:top w:val="none" w:sz="0" w:space="0" w:color="auto"/>
                    <w:left w:val="none" w:sz="0" w:space="0" w:color="auto"/>
                    <w:bottom w:val="none" w:sz="0" w:space="0" w:color="auto"/>
                    <w:right w:val="none" w:sz="0" w:space="0" w:color="auto"/>
                  </w:divBdr>
                  <w:divsChild>
                    <w:div w:id="187696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8596461">
          <w:marLeft w:val="0"/>
          <w:marRight w:val="0"/>
          <w:marTop w:val="0"/>
          <w:marBottom w:val="0"/>
          <w:divBdr>
            <w:top w:val="none" w:sz="0" w:space="0" w:color="auto"/>
            <w:left w:val="none" w:sz="0" w:space="0" w:color="auto"/>
            <w:bottom w:val="none" w:sz="0" w:space="0" w:color="auto"/>
            <w:right w:val="none" w:sz="0" w:space="0" w:color="auto"/>
          </w:divBdr>
          <w:divsChild>
            <w:div w:id="988560842">
              <w:marLeft w:val="0"/>
              <w:marRight w:val="0"/>
              <w:marTop w:val="0"/>
              <w:marBottom w:val="0"/>
              <w:divBdr>
                <w:top w:val="none" w:sz="0" w:space="0" w:color="auto"/>
                <w:left w:val="none" w:sz="0" w:space="0" w:color="auto"/>
                <w:bottom w:val="none" w:sz="0" w:space="0" w:color="auto"/>
                <w:right w:val="none" w:sz="0" w:space="0" w:color="auto"/>
              </w:divBdr>
            </w:div>
          </w:divsChild>
        </w:div>
        <w:div w:id="2147313503">
          <w:marLeft w:val="0"/>
          <w:marRight w:val="0"/>
          <w:marTop w:val="0"/>
          <w:marBottom w:val="0"/>
          <w:divBdr>
            <w:top w:val="none" w:sz="0" w:space="0" w:color="auto"/>
            <w:left w:val="none" w:sz="0" w:space="0" w:color="auto"/>
            <w:bottom w:val="none" w:sz="0" w:space="0" w:color="auto"/>
            <w:right w:val="none" w:sz="0" w:space="0" w:color="auto"/>
          </w:divBdr>
          <w:divsChild>
            <w:div w:id="164323712">
              <w:marLeft w:val="0"/>
              <w:marRight w:val="0"/>
              <w:marTop w:val="0"/>
              <w:marBottom w:val="0"/>
              <w:divBdr>
                <w:top w:val="none" w:sz="0" w:space="0" w:color="auto"/>
                <w:left w:val="none" w:sz="0" w:space="0" w:color="auto"/>
                <w:bottom w:val="none" w:sz="0" w:space="0" w:color="auto"/>
                <w:right w:val="none" w:sz="0" w:space="0" w:color="auto"/>
              </w:divBdr>
              <w:divsChild>
                <w:div w:id="1281765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369831">
      <w:bodyDiv w:val="1"/>
      <w:marLeft w:val="0"/>
      <w:marRight w:val="0"/>
      <w:marTop w:val="0"/>
      <w:marBottom w:val="0"/>
      <w:divBdr>
        <w:top w:val="none" w:sz="0" w:space="0" w:color="auto"/>
        <w:left w:val="none" w:sz="0" w:space="0" w:color="auto"/>
        <w:bottom w:val="none" w:sz="0" w:space="0" w:color="auto"/>
        <w:right w:val="none" w:sz="0" w:space="0" w:color="auto"/>
      </w:divBdr>
      <w:divsChild>
        <w:div w:id="699627761">
          <w:marLeft w:val="0"/>
          <w:marRight w:val="0"/>
          <w:marTop w:val="0"/>
          <w:marBottom w:val="0"/>
          <w:divBdr>
            <w:top w:val="none" w:sz="0" w:space="0" w:color="auto"/>
            <w:left w:val="none" w:sz="0" w:space="0" w:color="auto"/>
            <w:bottom w:val="none" w:sz="0" w:space="0" w:color="auto"/>
            <w:right w:val="none" w:sz="0" w:space="0" w:color="auto"/>
          </w:divBdr>
          <w:divsChild>
            <w:div w:id="1146899833">
              <w:marLeft w:val="0"/>
              <w:marRight w:val="0"/>
              <w:marTop w:val="0"/>
              <w:marBottom w:val="0"/>
              <w:divBdr>
                <w:top w:val="none" w:sz="0" w:space="0" w:color="auto"/>
                <w:left w:val="single" w:sz="24" w:space="0" w:color="auto"/>
                <w:bottom w:val="none" w:sz="0" w:space="0" w:color="auto"/>
                <w:right w:val="none" w:sz="0" w:space="0" w:color="auto"/>
              </w:divBdr>
              <w:divsChild>
                <w:div w:id="162399921">
                  <w:marLeft w:val="0"/>
                  <w:marRight w:val="0"/>
                  <w:marTop w:val="0"/>
                  <w:marBottom w:val="0"/>
                  <w:divBdr>
                    <w:top w:val="none" w:sz="0" w:space="0" w:color="auto"/>
                    <w:left w:val="none" w:sz="0" w:space="0" w:color="auto"/>
                    <w:bottom w:val="none" w:sz="0" w:space="0" w:color="auto"/>
                    <w:right w:val="none" w:sz="0" w:space="0" w:color="auto"/>
                  </w:divBdr>
                  <w:divsChild>
                    <w:div w:id="1922717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971981">
          <w:marLeft w:val="0"/>
          <w:marRight w:val="0"/>
          <w:marTop w:val="0"/>
          <w:marBottom w:val="0"/>
          <w:divBdr>
            <w:top w:val="none" w:sz="0" w:space="0" w:color="auto"/>
            <w:left w:val="none" w:sz="0" w:space="0" w:color="auto"/>
            <w:bottom w:val="none" w:sz="0" w:space="0" w:color="auto"/>
            <w:right w:val="none" w:sz="0" w:space="0" w:color="auto"/>
          </w:divBdr>
          <w:divsChild>
            <w:div w:id="1848129849">
              <w:marLeft w:val="0"/>
              <w:marRight w:val="0"/>
              <w:marTop w:val="0"/>
              <w:marBottom w:val="0"/>
              <w:divBdr>
                <w:top w:val="none" w:sz="0" w:space="0" w:color="auto"/>
                <w:left w:val="none" w:sz="0" w:space="0" w:color="auto"/>
                <w:bottom w:val="none" w:sz="0" w:space="0" w:color="auto"/>
                <w:right w:val="none" w:sz="0" w:space="0" w:color="auto"/>
              </w:divBdr>
            </w:div>
          </w:divsChild>
        </w:div>
        <w:div w:id="948659453">
          <w:marLeft w:val="0"/>
          <w:marRight w:val="0"/>
          <w:marTop w:val="0"/>
          <w:marBottom w:val="0"/>
          <w:divBdr>
            <w:top w:val="none" w:sz="0" w:space="0" w:color="auto"/>
            <w:left w:val="none" w:sz="0" w:space="0" w:color="auto"/>
            <w:bottom w:val="none" w:sz="0" w:space="0" w:color="auto"/>
            <w:right w:val="none" w:sz="0" w:space="0" w:color="auto"/>
          </w:divBdr>
          <w:divsChild>
            <w:div w:id="1709601047">
              <w:marLeft w:val="0"/>
              <w:marRight w:val="0"/>
              <w:marTop w:val="0"/>
              <w:marBottom w:val="0"/>
              <w:divBdr>
                <w:top w:val="none" w:sz="0" w:space="0" w:color="auto"/>
                <w:left w:val="none" w:sz="0" w:space="0" w:color="auto"/>
                <w:bottom w:val="none" w:sz="0" w:space="0" w:color="auto"/>
                <w:right w:val="none" w:sz="0" w:space="0" w:color="auto"/>
              </w:divBdr>
              <w:divsChild>
                <w:div w:id="129960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268704">
      <w:bodyDiv w:val="1"/>
      <w:marLeft w:val="0"/>
      <w:marRight w:val="0"/>
      <w:marTop w:val="0"/>
      <w:marBottom w:val="0"/>
      <w:divBdr>
        <w:top w:val="none" w:sz="0" w:space="0" w:color="auto"/>
        <w:left w:val="none" w:sz="0" w:space="0" w:color="auto"/>
        <w:bottom w:val="none" w:sz="0" w:space="0" w:color="auto"/>
        <w:right w:val="none" w:sz="0" w:space="0" w:color="auto"/>
      </w:divBdr>
      <w:divsChild>
        <w:div w:id="1578978725">
          <w:marLeft w:val="0"/>
          <w:marRight w:val="0"/>
          <w:marTop w:val="0"/>
          <w:marBottom w:val="0"/>
          <w:divBdr>
            <w:top w:val="none" w:sz="0" w:space="0" w:color="auto"/>
            <w:left w:val="none" w:sz="0" w:space="0" w:color="auto"/>
            <w:bottom w:val="none" w:sz="0" w:space="0" w:color="auto"/>
            <w:right w:val="none" w:sz="0" w:space="0" w:color="auto"/>
          </w:divBdr>
          <w:divsChild>
            <w:div w:id="12943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504841">
      <w:bodyDiv w:val="1"/>
      <w:marLeft w:val="0"/>
      <w:marRight w:val="0"/>
      <w:marTop w:val="0"/>
      <w:marBottom w:val="0"/>
      <w:divBdr>
        <w:top w:val="none" w:sz="0" w:space="0" w:color="auto"/>
        <w:left w:val="none" w:sz="0" w:space="0" w:color="auto"/>
        <w:bottom w:val="none" w:sz="0" w:space="0" w:color="auto"/>
        <w:right w:val="none" w:sz="0" w:space="0" w:color="auto"/>
      </w:divBdr>
    </w:div>
    <w:div w:id="1538470273">
      <w:bodyDiv w:val="1"/>
      <w:marLeft w:val="0"/>
      <w:marRight w:val="0"/>
      <w:marTop w:val="0"/>
      <w:marBottom w:val="0"/>
      <w:divBdr>
        <w:top w:val="none" w:sz="0" w:space="0" w:color="auto"/>
        <w:left w:val="none" w:sz="0" w:space="0" w:color="auto"/>
        <w:bottom w:val="none" w:sz="0" w:space="0" w:color="auto"/>
        <w:right w:val="none" w:sz="0" w:space="0" w:color="auto"/>
      </w:divBdr>
      <w:divsChild>
        <w:div w:id="564412803">
          <w:marLeft w:val="0"/>
          <w:marRight w:val="0"/>
          <w:marTop w:val="0"/>
          <w:marBottom w:val="0"/>
          <w:divBdr>
            <w:top w:val="none" w:sz="0" w:space="0" w:color="auto"/>
            <w:left w:val="none" w:sz="0" w:space="0" w:color="auto"/>
            <w:bottom w:val="none" w:sz="0" w:space="0" w:color="auto"/>
            <w:right w:val="none" w:sz="0" w:space="0" w:color="auto"/>
          </w:divBdr>
          <w:divsChild>
            <w:div w:id="1077945224">
              <w:marLeft w:val="0"/>
              <w:marRight w:val="0"/>
              <w:marTop w:val="0"/>
              <w:marBottom w:val="0"/>
              <w:divBdr>
                <w:top w:val="none" w:sz="0" w:space="0" w:color="auto"/>
                <w:left w:val="single" w:sz="24" w:space="0" w:color="auto"/>
                <w:bottom w:val="none" w:sz="0" w:space="0" w:color="auto"/>
                <w:right w:val="none" w:sz="0" w:space="0" w:color="auto"/>
              </w:divBdr>
              <w:divsChild>
                <w:div w:id="565455423">
                  <w:marLeft w:val="0"/>
                  <w:marRight w:val="0"/>
                  <w:marTop w:val="0"/>
                  <w:marBottom w:val="0"/>
                  <w:divBdr>
                    <w:top w:val="none" w:sz="0" w:space="0" w:color="auto"/>
                    <w:left w:val="none" w:sz="0" w:space="0" w:color="auto"/>
                    <w:bottom w:val="none" w:sz="0" w:space="0" w:color="auto"/>
                    <w:right w:val="none" w:sz="0" w:space="0" w:color="auto"/>
                  </w:divBdr>
                  <w:divsChild>
                    <w:div w:id="2038505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445008">
          <w:marLeft w:val="0"/>
          <w:marRight w:val="0"/>
          <w:marTop w:val="0"/>
          <w:marBottom w:val="0"/>
          <w:divBdr>
            <w:top w:val="none" w:sz="0" w:space="0" w:color="auto"/>
            <w:left w:val="none" w:sz="0" w:space="0" w:color="auto"/>
            <w:bottom w:val="none" w:sz="0" w:space="0" w:color="auto"/>
            <w:right w:val="none" w:sz="0" w:space="0" w:color="auto"/>
          </w:divBdr>
          <w:divsChild>
            <w:div w:id="167867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804344">
      <w:bodyDiv w:val="1"/>
      <w:marLeft w:val="0"/>
      <w:marRight w:val="0"/>
      <w:marTop w:val="0"/>
      <w:marBottom w:val="0"/>
      <w:divBdr>
        <w:top w:val="none" w:sz="0" w:space="0" w:color="auto"/>
        <w:left w:val="none" w:sz="0" w:space="0" w:color="auto"/>
        <w:bottom w:val="none" w:sz="0" w:space="0" w:color="auto"/>
        <w:right w:val="none" w:sz="0" w:space="0" w:color="auto"/>
      </w:divBdr>
      <w:divsChild>
        <w:div w:id="1122923471">
          <w:marLeft w:val="0"/>
          <w:marRight w:val="0"/>
          <w:marTop w:val="0"/>
          <w:marBottom w:val="0"/>
          <w:divBdr>
            <w:top w:val="none" w:sz="0" w:space="0" w:color="auto"/>
            <w:left w:val="none" w:sz="0" w:space="0" w:color="auto"/>
            <w:bottom w:val="none" w:sz="0" w:space="0" w:color="auto"/>
            <w:right w:val="none" w:sz="0" w:space="0" w:color="auto"/>
          </w:divBdr>
          <w:divsChild>
            <w:div w:id="356541809">
              <w:marLeft w:val="0"/>
              <w:marRight w:val="0"/>
              <w:marTop w:val="0"/>
              <w:marBottom w:val="0"/>
              <w:divBdr>
                <w:top w:val="none" w:sz="0" w:space="0" w:color="auto"/>
                <w:left w:val="single" w:sz="24" w:space="0" w:color="auto"/>
                <w:bottom w:val="none" w:sz="0" w:space="0" w:color="auto"/>
                <w:right w:val="none" w:sz="0" w:space="0" w:color="auto"/>
              </w:divBdr>
              <w:divsChild>
                <w:div w:id="250820863">
                  <w:marLeft w:val="0"/>
                  <w:marRight w:val="0"/>
                  <w:marTop w:val="0"/>
                  <w:marBottom w:val="0"/>
                  <w:divBdr>
                    <w:top w:val="none" w:sz="0" w:space="0" w:color="auto"/>
                    <w:left w:val="none" w:sz="0" w:space="0" w:color="auto"/>
                    <w:bottom w:val="none" w:sz="0" w:space="0" w:color="auto"/>
                    <w:right w:val="none" w:sz="0" w:space="0" w:color="auto"/>
                  </w:divBdr>
                  <w:divsChild>
                    <w:div w:id="109138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2215760">
          <w:marLeft w:val="0"/>
          <w:marRight w:val="0"/>
          <w:marTop w:val="0"/>
          <w:marBottom w:val="0"/>
          <w:divBdr>
            <w:top w:val="none" w:sz="0" w:space="0" w:color="auto"/>
            <w:left w:val="none" w:sz="0" w:space="0" w:color="auto"/>
            <w:bottom w:val="none" w:sz="0" w:space="0" w:color="auto"/>
            <w:right w:val="none" w:sz="0" w:space="0" w:color="auto"/>
          </w:divBdr>
          <w:divsChild>
            <w:div w:id="675234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824094">
      <w:bodyDiv w:val="1"/>
      <w:marLeft w:val="0"/>
      <w:marRight w:val="0"/>
      <w:marTop w:val="0"/>
      <w:marBottom w:val="0"/>
      <w:divBdr>
        <w:top w:val="none" w:sz="0" w:space="0" w:color="auto"/>
        <w:left w:val="none" w:sz="0" w:space="0" w:color="auto"/>
        <w:bottom w:val="none" w:sz="0" w:space="0" w:color="auto"/>
        <w:right w:val="none" w:sz="0" w:space="0" w:color="auto"/>
      </w:divBdr>
      <w:divsChild>
        <w:div w:id="1662199180">
          <w:marLeft w:val="0"/>
          <w:marRight w:val="0"/>
          <w:marTop w:val="0"/>
          <w:marBottom w:val="0"/>
          <w:divBdr>
            <w:top w:val="none" w:sz="0" w:space="0" w:color="auto"/>
            <w:left w:val="none" w:sz="0" w:space="0" w:color="auto"/>
            <w:bottom w:val="none" w:sz="0" w:space="0" w:color="auto"/>
            <w:right w:val="none" w:sz="0" w:space="0" w:color="auto"/>
          </w:divBdr>
          <w:divsChild>
            <w:div w:id="863710387">
              <w:marLeft w:val="0"/>
              <w:marRight w:val="0"/>
              <w:marTop w:val="180"/>
              <w:marBottom w:val="180"/>
              <w:divBdr>
                <w:top w:val="none" w:sz="0" w:space="0" w:color="auto"/>
                <w:left w:val="none" w:sz="0" w:space="0" w:color="auto"/>
                <w:bottom w:val="none" w:sz="0" w:space="0" w:color="auto"/>
                <w:right w:val="none" w:sz="0" w:space="0" w:color="auto"/>
              </w:divBdr>
            </w:div>
          </w:divsChild>
        </w:div>
        <w:div w:id="2138448834">
          <w:marLeft w:val="0"/>
          <w:marRight w:val="0"/>
          <w:marTop w:val="0"/>
          <w:marBottom w:val="0"/>
          <w:divBdr>
            <w:top w:val="none" w:sz="0" w:space="0" w:color="auto"/>
            <w:left w:val="none" w:sz="0" w:space="0" w:color="auto"/>
            <w:bottom w:val="none" w:sz="0" w:space="0" w:color="auto"/>
            <w:right w:val="none" w:sz="0" w:space="0" w:color="auto"/>
          </w:divBdr>
          <w:divsChild>
            <w:div w:id="625548824">
              <w:marLeft w:val="0"/>
              <w:marRight w:val="0"/>
              <w:marTop w:val="0"/>
              <w:marBottom w:val="0"/>
              <w:divBdr>
                <w:top w:val="none" w:sz="0" w:space="0" w:color="auto"/>
                <w:left w:val="none" w:sz="0" w:space="0" w:color="auto"/>
                <w:bottom w:val="none" w:sz="0" w:space="0" w:color="auto"/>
                <w:right w:val="none" w:sz="0" w:space="0" w:color="auto"/>
              </w:divBdr>
              <w:divsChild>
                <w:div w:id="2135757342">
                  <w:marLeft w:val="0"/>
                  <w:marRight w:val="0"/>
                  <w:marTop w:val="0"/>
                  <w:marBottom w:val="0"/>
                  <w:divBdr>
                    <w:top w:val="none" w:sz="0" w:space="0" w:color="auto"/>
                    <w:left w:val="none" w:sz="0" w:space="0" w:color="auto"/>
                    <w:bottom w:val="none" w:sz="0" w:space="0" w:color="auto"/>
                    <w:right w:val="none" w:sz="0" w:space="0" w:color="auto"/>
                  </w:divBdr>
                  <w:divsChild>
                    <w:div w:id="543717404">
                      <w:marLeft w:val="0"/>
                      <w:marRight w:val="0"/>
                      <w:marTop w:val="0"/>
                      <w:marBottom w:val="0"/>
                      <w:divBdr>
                        <w:top w:val="none" w:sz="0" w:space="0" w:color="auto"/>
                        <w:left w:val="none" w:sz="0" w:space="0" w:color="auto"/>
                        <w:bottom w:val="none" w:sz="0" w:space="0" w:color="auto"/>
                        <w:right w:val="none" w:sz="0" w:space="0" w:color="auto"/>
                      </w:divBdr>
                      <w:divsChild>
                        <w:div w:id="1789737141">
                          <w:marLeft w:val="0"/>
                          <w:marRight w:val="0"/>
                          <w:marTop w:val="0"/>
                          <w:marBottom w:val="0"/>
                          <w:divBdr>
                            <w:top w:val="none" w:sz="0" w:space="0" w:color="auto"/>
                            <w:left w:val="none" w:sz="0" w:space="0" w:color="auto"/>
                            <w:bottom w:val="none" w:sz="0" w:space="0" w:color="auto"/>
                            <w:right w:val="none" w:sz="0" w:space="0" w:color="auto"/>
                          </w:divBdr>
                          <w:divsChild>
                            <w:div w:id="1820151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0523360">
      <w:bodyDiv w:val="1"/>
      <w:marLeft w:val="0"/>
      <w:marRight w:val="0"/>
      <w:marTop w:val="0"/>
      <w:marBottom w:val="0"/>
      <w:divBdr>
        <w:top w:val="none" w:sz="0" w:space="0" w:color="auto"/>
        <w:left w:val="none" w:sz="0" w:space="0" w:color="auto"/>
        <w:bottom w:val="none" w:sz="0" w:space="0" w:color="auto"/>
        <w:right w:val="none" w:sz="0" w:space="0" w:color="auto"/>
      </w:divBdr>
      <w:divsChild>
        <w:div w:id="1052540145">
          <w:marLeft w:val="0"/>
          <w:marRight w:val="0"/>
          <w:marTop w:val="0"/>
          <w:marBottom w:val="0"/>
          <w:divBdr>
            <w:top w:val="none" w:sz="0" w:space="0" w:color="auto"/>
            <w:left w:val="none" w:sz="0" w:space="0" w:color="auto"/>
            <w:bottom w:val="none" w:sz="0" w:space="0" w:color="auto"/>
            <w:right w:val="none" w:sz="0" w:space="0" w:color="auto"/>
          </w:divBdr>
          <w:divsChild>
            <w:div w:id="1330055961">
              <w:marLeft w:val="0"/>
              <w:marRight w:val="0"/>
              <w:marTop w:val="0"/>
              <w:marBottom w:val="0"/>
              <w:divBdr>
                <w:top w:val="none" w:sz="0" w:space="0" w:color="auto"/>
                <w:left w:val="single" w:sz="24" w:space="0" w:color="auto"/>
                <w:bottom w:val="none" w:sz="0" w:space="0" w:color="auto"/>
                <w:right w:val="none" w:sz="0" w:space="0" w:color="auto"/>
              </w:divBdr>
              <w:divsChild>
                <w:div w:id="29914806">
                  <w:marLeft w:val="0"/>
                  <w:marRight w:val="0"/>
                  <w:marTop w:val="0"/>
                  <w:marBottom w:val="0"/>
                  <w:divBdr>
                    <w:top w:val="none" w:sz="0" w:space="0" w:color="auto"/>
                    <w:left w:val="none" w:sz="0" w:space="0" w:color="auto"/>
                    <w:bottom w:val="none" w:sz="0" w:space="0" w:color="auto"/>
                    <w:right w:val="none" w:sz="0" w:space="0" w:color="auto"/>
                  </w:divBdr>
                  <w:divsChild>
                    <w:div w:id="181673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644294">
          <w:marLeft w:val="0"/>
          <w:marRight w:val="0"/>
          <w:marTop w:val="0"/>
          <w:marBottom w:val="0"/>
          <w:divBdr>
            <w:top w:val="none" w:sz="0" w:space="0" w:color="auto"/>
            <w:left w:val="none" w:sz="0" w:space="0" w:color="auto"/>
            <w:bottom w:val="none" w:sz="0" w:space="0" w:color="auto"/>
            <w:right w:val="none" w:sz="0" w:space="0" w:color="auto"/>
          </w:divBdr>
          <w:divsChild>
            <w:div w:id="1851793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521504">
      <w:bodyDiv w:val="1"/>
      <w:marLeft w:val="0"/>
      <w:marRight w:val="0"/>
      <w:marTop w:val="0"/>
      <w:marBottom w:val="0"/>
      <w:divBdr>
        <w:top w:val="none" w:sz="0" w:space="0" w:color="auto"/>
        <w:left w:val="none" w:sz="0" w:space="0" w:color="auto"/>
        <w:bottom w:val="none" w:sz="0" w:space="0" w:color="auto"/>
        <w:right w:val="none" w:sz="0" w:space="0" w:color="auto"/>
      </w:divBdr>
    </w:div>
    <w:div w:id="21327031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cid:00AA9F96-8FC6-4AE9-B563-8B979388BA25" TargetMode="External"/><Relationship Id="rId21" Type="http://schemas.openxmlformats.org/officeDocument/2006/relationships/image" Target="media/image13.jpe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59.png"/><Relationship Id="rId89" Type="http://schemas.openxmlformats.org/officeDocument/2006/relationships/image" Target="media/image64.png"/><Relationship Id="rId16" Type="http://schemas.openxmlformats.org/officeDocument/2006/relationships/image" Target="media/image10.png"/><Relationship Id="rId107" Type="http://schemas.openxmlformats.org/officeDocument/2006/relationships/hyperlink" Target="https://technet.microsoft.com/en-us/windows-server-docs/identity/ad-fs/operations/ad-fs-support-for-alternate-hostname-binding-for-certificate-authentication." TargetMode="External"/><Relationship Id="rId11" Type="http://schemas.openxmlformats.org/officeDocument/2006/relationships/image" Target="media/image6.png"/><Relationship Id="rId32" Type="http://schemas.openxmlformats.org/officeDocument/2006/relationships/image" Target="cid:847416E5-ABE5-4E51-A280-0A8F566A7BC4" TargetMode="External"/><Relationship Id="rId37" Type="http://schemas.openxmlformats.org/officeDocument/2006/relationships/image" Target="media/image21.jpe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5.png"/><Relationship Id="rId79" Type="http://schemas.openxmlformats.org/officeDocument/2006/relationships/hyperlink" Target="https://www.appviewx.com/education-center/what-is-certificate-revocation-and-when-should-i-do-it/" TargetMode="External"/><Relationship Id="rId102" Type="http://schemas.openxmlformats.org/officeDocument/2006/relationships/image" Target="media/image71.png"/><Relationship Id="rId5" Type="http://schemas.openxmlformats.org/officeDocument/2006/relationships/webSettings" Target="webSettings.xml"/><Relationship Id="rId90" Type="http://schemas.openxmlformats.org/officeDocument/2006/relationships/image" Target="media/image65.png"/><Relationship Id="rId95" Type="http://schemas.openxmlformats.org/officeDocument/2006/relationships/hyperlink" Target="https://docs.microsoft.com/en-us/windows-server/identity/ad-fs/troubleshooting/ad-fs-tshoot-loop" TargetMode="External"/><Relationship Id="rId22" Type="http://schemas.openxmlformats.org/officeDocument/2006/relationships/image" Target="cid:A4D58EDD-CEEA-4FCE-BF59-80A20B576A78" TargetMode="External"/><Relationship Id="rId27" Type="http://schemas.openxmlformats.org/officeDocument/2006/relationships/image" Target="media/image16.jpe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6.png"/><Relationship Id="rId69" Type="http://schemas.openxmlformats.org/officeDocument/2006/relationships/image" Target="media/image51.png"/><Relationship Id="rId80" Type="http://schemas.openxmlformats.org/officeDocument/2006/relationships/hyperlink" Target="http://blog.cpolydorou.net/2018/12/iis-client-certificate-revocation-check.html" TargetMode="External"/><Relationship Id="rId85" Type="http://schemas.openxmlformats.org/officeDocument/2006/relationships/image" Target="media/image60.png"/><Relationship Id="rId12" Type="http://schemas.openxmlformats.org/officeDocument/2006/relationships/image" Target="media/image7.png"/><Relationship Id="rId17"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cid:8DE8F3B0-A4DD-48D9-BD22-2C47866A325B" TargetMode="External"/><Relationship Id="rId59" Type="http://schemas.openxmlformats.org/officeDocument/2006/relationships/image" Target="media/image42.GIF"/><Relationship Id="rId103" Type="http://schemas.openxmlformats.org/officeDocument/2006/relationships/image" Target="media/image72.png"/><Relationship Id="rId108" Type="http://schemas.openxmlformats.org/officeDocument/2006/relationships/image" Target="media/image75.png"/><Relationship Id="rId54" Type="http://schemas.openxmlformats.org/officeDocument/2006/relationships/image" Target="media/image37.png"/><Relationship Id="rId70" Type="http://schemas.openxmlformats.org/officeDocument/2006/relationships/image" Target="media/image52.png"/><Relationship Id="rId75" Type="http://schemas.openxmlformats.org/officeDocument/2006/relationships/image" Target="media/image56.png"/><Relationship Id="rId91" Type="http://schemas.openxmlformats.org/officeDocument/2006/relationships/hyperlink" Target="https://techcommunity.microsoft.com/t5/ask-the-directory-services-team/understanding-the-ad-fs-2-0-proxy/ba-p/399859" TargetMode="External"/><Relationship Id="rId96"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4.jpeg"/><Relationship Id="rId28" Type="http://schemas.openxmlformats.org/officeDocument/2006/relationships/image" Target="cid:3C08DC6E-F7C0-4179-8188-B7C9CD467243" TargetMode="External"/><Relationship Id="rId36" Type="http://schemas.openxmlformats.org/officeDocument/2006/relationships/image" Target="cid:20D07159-F2C5-4D5E-B6D3-09BEF9662850" TargetMode="External"/><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hyperlink" Target="https://technet.microsoft.com/en-us/windows-server-docs/identity/ad-fs/operations/manage-ssl-certificates-ad-fs-wap-2016" TargetMode="External"/><Relationship Id="rId10" Type="http://schemas.openxmlformats.org/officeDocument/2006/relationships/image" Target="media/image5.png"/><Relationship Id="rId31" Type="http://schemas.openxmlformats.org/officeDocument/2006/relationships/image" Target="media/image18.jpe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GIF"/><Relationship Id="rId65" Type="http://schemas.openxmlformats.org/officeDocument/2006/relationships/image" Target="media/image47.png"/><Relationship Id="rId73" Type="http://schemas.openxmlformats.org/officeDocument/2006/relationships/image" Target="media/image54.png"/><Relationship Id="rId78" Type="http://schemas.openxmlformats.org/officeDocument/2006/relationships/hyperlink" Target="https://docs.microsoft.com/en-us/openspecs/windows_protocols/ms-wcce/3ec073ec-9b91-4bee-964e-56f22a93a28c" TargetMode="External"/><Relationship Id="rId81" Type="http://schemas.openxmlformats.org/officeDocument/2006/relationships/image" Target="media/image57.png"/><Relationship Id="rId86" Type="http://schemas.openxmlformats.org/officeDocument/2006/relationships/image" Target="media/image61.png"/><Relationship Id="rId94" Type="http://schemas.openxmlformats.org/officeDocument/2006/relationships/image" Target="media/image68.png"/><Relationship Id="rId99" Type="http://schemas.openxmlformats.org/officeDocument/2006/relationships/hyperlink" Target="https://docs.microsoft.com/en-us/windows-server/identity/ad-fs/operations/configure-ad-fs-banned-ip" TargetMode="External"/><Relationship Id="rId101" Type="http://schemas.openxmlformats.org/officeDocument/2006/relationships/hyperlink" Target="https://blog.qdsecurity.se/2020/08/12/bypassing-wia-on-adfs/" TargetMode="External"/><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cid:87BE08E7-0913-4FEA-B657-02F6F8FD1C60" TargetMode="External"/><Relationship Id="rId39" Type="http://schemas.openxmlformats.org/officeDocument/2006/relationships/image" Target="media/image22.png"/><Relationship Id="rId109" Type="http://schemas.openxmlformats.org/officeDocument/2006/relationships/image" Target="media/image76.png"/><Relationship Id="rId34" Type="http://schemas.openxmlformats.org/officeDocument/2006/relationships/image" Target="cid:57EB67A8-6700-4CDD-A664-3831C47127A2" TargetMode="External"/><Relationship Id="rId50" Type="http://schemas.openxmlformats.org/officeDocument/2006/relationships/image" Target="media/image33.png"/><Relationship Id="rId55" Type="http://schemas.openxmlformats.org/officeDocument/2006/relationships/image" Target="media/image38.GIF"/><Relationship Id="rId76" Type="http://schemas.openxmlformats.org/officeDocument/2006/relationships/hyperlink" Target="https://www.pkisolutions.com/understanding-active-directory-certificate-services-containers-in-active-directory/" TargetMode="External"/><Relationship Id="rId97" Type="http://schemas.openxmlformats.org/officeDocument/2006/relationships/image" Target="media/image70.png"/><Relationship Id="rId104" Type="http://schemas.openxmlformats.org/officeDocument/2006/relationships/image" Target="media/image73.png"/><Relationship Id="rId7" Type="http://schemas.openxmlformats.org/officeDocument/2006/relationships/image" Target="media/image2.png"/><Relationship Id="rId71" Type="http://schemas.openxmlformats.org/officeDocument/2006/relationships/hyperlink" Target="https://docs.microsoft.com/en-us/windows-server/identity/ad-fs/operations/configure-intranet-forms-based-authentication-for-devices-that-do-not-support-wia" TargetMode="External"/><Relationship Id="rId92" Type="http://schemas.openxmlformats.org/officeDocument/2006/relationships/image" Target="media/image66.png"/><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cid:1700AE5D-9570-42B1-91AD-BC81C38C1E32" TargetMode="External"/><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8.png"/><Relationship Id="rId87" Type="http://schemas.openxmlformats.org/officeDocument/2006/relationships/image" Target="media/image62.png"/><Relationship Id="rId110" Type="http://schemas.openxmlformats.org/officeDocument/2006/relationships/fontTable" Target="fontTable.xml"/><Relationship Id="rId61" Type="http://schemas.openxmlformats.org/officeDocument/2006/relationships/image" Target="media/image44.png"/><Relationship Id="rId82" Type="http://schemas.openxmlformats.org/officeDocument/2006/relationships/image" Target="media/image58.png"/><Relationship Id="rId19" Type="http://schemas.openxmlformats.org/officeDocument/2006/relationships/image" Target="media/image12.jpeg"/><Relationship Id="rId14" Type="http://schemas.openxmlformats.org/officeDocument/2006/relationships/hyperlink" Target="https://www.youtube.com/watch?v=--KiPF5_ZSo" TargetMode="External"/><Relationship Id="rId30" Type="http://schemas.openxmlformats.org/officeDocument/2006/relationships/image" Target="cid:06E5E1BF-7678-4ADD-BEE5-6B1B12D1916F" TargetMode="External"/><Relationship Id="rId35" Type="http://schemas.openxmlformats.org/officeDocument/2006/relationships/image" Target="media/image20.jpeg"/><Relationship Id="rId56" Type="http://schemas.openxmlformats.org/officeDocument/2006/relationships/image" Target="media/image39.png"/><Relationship Id="rId77" Type="http://schemas.openxmlformats.org/officeDocument/2006/relationships/hyperlink" Target="https://docs.microsoft.com/en-us/powershell/module/adfs/set-adfscertsharingcontainer?view=windowsserver2019-ps" TargetMode="External"/><Relationship Id="rId100" Type="http://schemas.openxmlformats.org/officeDocument/2006/relationships/hyperlink" Target="https://test-sso-dev-ed.my.salesforce.com/003/o" TargetMode="External"/><Relationship Id="rId105" Type="http://schemas.openxmlformats.org/officeDocument/2006/relationships/image" Target="media/image74.png"/><Relationship Id="rId8" Type="http://schemas.openxmlformats.org/officeDocument/2006/relationships/image" Target="media/image3.png"/><Relationship Id="rId51" Type="http://schemas.openxmlformats.org/officeDocument/2006/relationships/image" Target="media/image34.png"/><Relationship Id="rId72" Type="http://schemas.openxmlformats.org/officeDocument/2006/relationships/image" Target="media/image53.png"/><Relationship Id="rId93" Type="http://schemas.openxmlformats.org/officeDocument/2006/relationships/image" Target="media/image67.png"/><Relationship Id="rId98" Type="http://schemas.openxmlformats.org/officeDocument/2006/relationships/hyperlink" Target="https://araihan.wordpress.com/2020/05/07/configure-adfs-extranet-lockout-protection/" TargetMode="External"/><Relationship Id="rId3" Type="http://schemas.openxmlformats.org/officeDocument/2006/relationships/styles" Target="styles.xml"/><Relationship Id="rId25" Type="http://schemas.openxmlformats.org/officeDocument/2006/relationships/image" Target="media/image15.jpeg"/><Relationship Id="rId46" Type="http://schemas.openxmlformats.org/officeDocument/2006/relationships/image" Target="media/image29.png"/><Relationship Id="rId67" Type="http://schemas.openxmlformats.org/officeDocument/2006/relationships/image" Target="media/image49.png"/><Relationship Id="rId20" Type="http://schemas.openxmlformats.org/officeDocument/2006/relationships/image" Target="cid:F9FEE1D3-C451-4DE6-85ED-0787471DD9B9" TargetMode="External"/><Relationship Id="rId41" Type="http://schemas.openxmlformats.org/officeDocument/2006/relationships/image" Target="media/image24.png"/><Relationship Id="rId62" Type="http://schemas.openxmlformats.org/officeDocument/2006/relationships/hyperlink" Target="https://stss.liangzaixiaowu.fun/FederationMetedata/2007-06/FederationMetedata.xml" TargetMode="External"/><Relationship Id="rId83" Type="http://schemas.openxmlformats.org/officeDocument/2006/relationships/hyperlink" Target="https://social.technet.microsoft.com/Forums/windowsserver/en-US/d47f7505-7b78-4166-8e35-007d0708f063/is-disabling-the-adfs-extendedprotectiontokencheck-setting-required-for-allowing-firefox-and-chrome" TargetMode="External"/><Relationship Id="rId88" Type="http://schemas.openxmlformats.org/officeDocument/2006/relationships/image" Target="media/image63.png"/><Relationship Id="rId11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2555</TotalTime>
  <Pages>52</Pages>
  <Words>3910</Words>
  <Characters>22291</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Yuting Wu (Shanghai Wicresoft Co,.Ltd.)</dc:creator>
  <cp:lastModifiedBy>Yuting Wu (Shanghai Wicresoft Co,.Ltd.)</cp:lastModifiedBy>
  <cp:revision>26</cp:revision>
  <dcterms:created xsi:type="dcterms:W3CDTF">2021-09-26T17:41:00Z</dcterms:created>
  <dcterms:modified xsi:type="dcterms:W3CDTF">2021-10-11T13:34:00Z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2052-3.9.1.6204</vt:lpwstr>
  </property>
</Properties>
</file>